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815C" w14:textId="133C2826" w:rsidR="007F6CDE" w:rsidRDefault="005273CE" w:rsidP="005273CE">
      <w:pPr>
        <w:jc w:val="center"/>
        <w:rPr>
          <w:rFonts w:cstheme="minorHAnsi"/>
          <w:b/>
          <w:sz w:val="22"/>
          <w:szCs w:val="22"/>
          <w:u w:val="single"/>
        </w:rPr>
      </w:pPr>
      <w:bookmarkStart w:id="0" w:name="_GoBack"/>
      <w:r w:rsidRPr="005273CE">
        <w:rPr>
          <w:rFonts w:cstheme="minorHAnsi"/>
          <w:b/>
          <w:sz w:val="22"/>
          <w:szCs w:val="22"/>
          <w:u w:val="single"/>
        </w:rPr>
        <w:t>Wiltshire Cricket Limited Disciplinary Regulations</w:t>
      </w:r>
    </w:p>
    <w:bookmarkEnd w:id="0"/>
    <w:p w14:paraId="05DCFCF2" w14:textId="3CD801D5" w:rsidR="005273CE" w:rsidRDefault="005273CE" w:rsidP="005273CE">
      <w:pPr>
        <w:jc w:val="center"/>
        <w:rPr>
          <w:rFonts w:cstheme="minorHAnsi"/>
          <w:b/>
          <w:sz w:val="22"/>
          <w:szCs w:val="22"/>
          <w:u w:val="single"/>
        </w:rPr>
      </w:pPr>
    </w:p>
    <w:p w14:paraId="45CB25D1" w14:textId="438C53B3" w:rsidR="005273CE" w:rsidRPr="005273CE" w:rsidRDefault="005273CE" w:rsidP="005273CE">
      <w:pPr>
        <w:rPr>
          <w:rFonts w:cstheme="minorHAnsi"/>
          <w:sz w:val="22"/>
          <w:szCs w:val="22"/>
        </w:rPr>
      </w:pPr>
      <w:r>
        <w:rPr>
          <w:rFonts w:cstheme="minorHAnsi"/>
          <w:sz w:val="22"/>
          <w:szCs w:val="22"/>
        </w:rPr>
        <w:t xml:space="preserve">*These regulations apply to any person appointed to work on a Wiltshire Cricket Limited managed </w:t>
      </w:r>
      <w:proofErr w:type="spellStart"/>
      <w:r>
        <w:rPr>
          <w:rFonts w:cstheme="minorHAnsi"/>
          <w:sz w:val="22"/>
          <w:szCs w:val="22"/>
        </w:rPr>
        <w:t>programme</w:t>
      </w:r>
      <w:proofErr w:type="spellEnd"/>
    </w:p>
    <w:p w14:paraId="67919D98" w14:textId="77777777" w:rsidR="005273CE" w:rsidRDefault="005273CE" w:rsidP="005273CE">
      <w:pPr>
        <w:rPr>
          <w:rFonts w:cstheme="minorHAnsi"/>
          <w:b/>
          <w:sz w:val="22"/>
          <w:szCs w:val="22"/>
          <w:u w:val="single"/>
        </w:rPr>
      </w:pPr>
    </w:p>
    <w:p w14:paraId="03AD758F" w14:textId="4F388397" w:rsidR="005273CE" w:rsidRPr="005273CE" w:rsidRDefault="005273CE" w:rsidP="005273CE">
      <w:pPr>
        <w:rPr>
          <w:rFonts w:cstheme="minorHAnsi"/>
          <w:b/>
          <w:sz w:val="22"/>
          <w:szCs w:val="22"/>
          <w:u w:val="single"/>
        </w:rPr>
      </w:pPr>
      <w:r>
        <w:rPr>
          <w:rFonts w:cstheme="minorHAnsi"/>
          <w:b/>
          <w:sz w:val="22"/>
          <w:szCs w:val="22"/>
          <w:u w:val="single"/>
        </w:rPr>
        <w:t>INTRODUCTION</w:t>
      </w:r>
    </w:p>
    <w:p w14:paraId="70360D1A" w14:textId="64A19175" w:rsidR="005273CE" w:rsidRPr="005273CE" w:rsidRDefault="005273CE" w:rsidP="005273CE">
      <w:pPr>
        <w:jc w:val="center"/>
        <w:rPr>
          <w:rFonts w:cstheme="minorHAnsi"/>
          <w:b/>
          <w:sz w:val="22"/>
          <w:szCs w:val="22"/>
          <w:u w:val="single"/>
        </w:rPr>
      </w:pPr>
    </w:p>
    <w:p w14:paraId="249B24B9"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 xml:space="preserve">1) </w:t>
      </w:r>
      <w:r w:rsidRPr="005273CE">
        <w:rPr>
          <w:rFonts w:cstheme="minorHAnsi"/>
          <w:sz w:val="22"/>
          <w:szCs w:val="22"/>
        </w:rPr>
        <w:tab/>
        <w:t xml:space="preserve">It is necessary to have a minimum number of rules in the interests of the whole </w:t>
      </w:r>
      <w:proofErr w:type="spellStart"/>
      <w:r w:rsidRPr="005273CE">
        <w:rPr>
          <w:rFonts w:cstheme="minorHAnsi"/>
          <w:sz w:val="22"/>
          <w:szCs w:val="22"/>
        </w:rPr>
        <w:t>organisation</w:t>
      </w:r>
      <w:proofErr w:type="spellEnd"/>
      <w:r w:rsidRPr="005273CE">
        <w:rPr>
          <w:rFonts w:cstheme="minorHAnsi"/>
          <w:sz w:val="22"/>
          <w:szCs w:val="22"/>
        </w:rPr>
        <w:t>.</w:t>
      </w:r>
    </w:p>
    <w:p w14:paraId="6EDC9AD5"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202CBE1D"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 xml:space="preserve">2) </w:t>
      </w:r>
      <w:r w:rsidRPr="005273CE">
        <w:rPr>
          <w:rFonts w:cstheme="minorHAnsi"/>
          <w:sz w:val="22"/>
          <w:szCs w:val="22"/>
        </w:rPr>
        <w:tab/>
        <w:t xml:space="preserve">The rules set standards of performance and </w:t>
      </w:r>
      <w:proofErr w:type="spellStart"/>
      <w:r w:rsidRPr="005273CE">
        <w:rPr>
          <w:rFonts w:cstheme="minorHAnsi"/>
          <w:sz w:val="22"/>
          <w:szCs w:val="22"/>
        </w:rPr>
        <w:t>behaviour</w:t>
      </w:r>
      <w:proofErr w:type="spellEnd"/>
      <w:r w:rsidRPr="005273CE">
        <w:rPr>
          <w:rFonts w:cstheme="minorHAnsi"/>
          <w:sz w:val="22"/>
          <w:szCs w:val="22"/>
        </w:rPr>
        <w:t xml:space="preserve"> whilst the procedures are designed to help promote fairness and order in the treatment of individuals. It is our aim that the rules and procedures should </w:t>
      </w:r>
      <w:proofErr w:type="spellStart"/>
      <w:r w:rsidRPr="005273CE">
        <w:rPr>
          <w:rFonts w:cstheme="minorHAnsi"/>
          <w:sz w:val="22"/>
          <w:szCs w:val="22"/>
        </w:rPr>
        <w:t>emphasise</w:t>
      </w:r>
      <w:proofErr w:type="spellEnd"/>
      <w:r w:rsidRPr="005273CE">
        <w:rPr>
          <w:rFonts w:cstheme="minorHAnsi"/>
          <w:sz w:val="22"/>
          <w:szCs w:val="22"/>
        </w:rPr>
        <w:t xml:space="preserve"> and encourage improvement in the conduct of individuals, where they are failing to meet the required standards, and not be seen merely as a means of punishment. We reserve the right to amend these rules and procedures where appropriate.</w:t>
      </w:r>
    </w:p>
    <w:p w14:paraId="6F862531"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084DADA8"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 xml:space="preserve">3) </w:t>
      </w:r>
      <w:r w:rsidRPr="005273CE">
        <w:rPr>
          <w:rFonts w:cstheme="minorHAnsi"/>
          <w:sz w:val="22"/>
          <w:szCs w:val="22"/>
        </w:rPr>
        <w:tab/>
        <w:t>Every effort will be made to ensure that any action taken under this procedure is fair, with you being given the opportunity to state your case and appeal against any decision that you consider to be unjust.</w:t>
      </w:r>
    </w:p>
    <w:p w14:paraId="270BCC64"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 xml:space="preserve"> </w:t>
      </w:r>
    </w:p>
    <w:p w14:paraId="0AACE150"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 xml:space="preserve">4) </w:t>
      </w:r>
      <w:r w:rsidRPr="005273CE">
        <w:rPr>
          <w:rFonts w:cstheme="minorHAnsi"/>
          <w:sz w:val="22"/>
          <w:szCs w:val="22"/>
        </w:rPr>
        <w:tab/>
        <w:t>The following rules and procedures should ensure that:</w:t>
      </w:r>
    </w:p>
    <w:p w14:paraId="254C6A65" w14:textId="77777777" w:rsidR="005273CE" w:rsidRPr="005273CE" w:rsidRDefault="005273CE" w:rsidP="005273CE">
      <w:pPr>
        <w:widowControl w:val="0"/>
        <w:autoSpaceDE w:val="0"/>
        <w:autoSpaceDN w:val="0"/>
        <w:adjustRightInd w:val="0"/>
        <w:jc w:val="both"/>
        <w:rPr>
          <w:rFonts w:cstheme="minorHAnsi"/>
          <w:sz w:val="22"/>
          <w:szCs w:val="22"/>
        </w:rPr>
      </w:pPr>
    </w:p>
    <w:p w14:paraId="7F9A5E3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a) </w:t>
      </w:r>
      <w:r w:rsidRPr="005273CE">
        <w:rPr>
          <w:rFonts w:cstheme="minorHAnsi"/>
          <w:sz w:val="22"/>
          <w:szCs w:val="22"/>
        </w:rPr>
        <w:tab/>
        <w:t>the correct procedure is used when requiring you to attend a disciplinary hearing;</w:t>
      </w:r>
    </w:p>
    <w:p w14:paraId="601E10D1"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7C7806DA"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b) </w:t>
      </w:r>
      <w:r w:rsidRPr="005273CE">
        <w:rPr>
          <w:rFonts w:cstheme="minorHAnsi"/>
          <w:sz w:val="22"/>
          <w:szCs w:val="22"/>
        </w:rPr>
        <w:tab/>
        <w:t xml:space="preserve">you are fully aware of the standards of performance, action and </w:t>
      </w:r>
      <w:proofErr w:type="spellStart"/>
      <w:r w:rsidRPr="005273CE">
        <w:rPr>
          <w:rFonts w:cstheme="minorHAnsi"/>
          <w:sz w:val="22"/>
          <w:szCs w:val="22"/>
        </w:rPr>
        <w:t>behaviour</w:t>
      </w:r>
      <w:proofErr w:type="spellEnd"/>
      <w:r w:rsidRPr="005273CE">
        <w:rPr>
          <w:rFonts w:cstheme="minorHAnsi"/>
          <w:sz w:val="22"/>
          <w:szCs w:val="22"/>
        </w:rPr>
        <w:t xml:space="preserve"> required of you;</w:t>
      </w:r>
    </w:p>
    <w:p w14:paraId="23ABCCB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10DA25B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c) </w:t>
      </w:r>
      <w:r w:rsidRPr="005273CE">
        <w:rPr>
          <w:rFonts w:cstheme="minorHAnsi"/>
          <w:sz w:val="22"/>
          <w:szCs w:val="22"/>
        </w:rPr>
        <w:tab/>
        <w:t>disciplinary action, where necessary, is taken speedily and in a fair, uniform and consistent manner;</w:t>
      </w:r>
    </w:p>
    <w:p w14:paraId="1BE6642E"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709E0C1A"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d) </w:t>
      </w:r>
      <w:r w:rsidRPr="005273CE">
        <w:rPr>
          <w:rFonts w:cstheme="minorHAnsi"/>
          <w:sz w:val="22"/>
          <w:szCs w:val="22"/>
        </w:rPr>
        <w:tab/>
        <w:t>you will only be disciplined after careful investigation of the facts and the opportunity to present your side of the case. On some occasions temporary suspension on contractual pay may be necessary in order that an uninterrupted investigation can take place. This must not be regarded as disciplinary action or a penalty of any kind;</w:t>
      </w:r>
    </w:p>
    <w:p w14:paraId="7A434803"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022EA3F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e) </w:t>
      </w:r>
      <w:r w:rsidRPr="005273CE">
        <w:rPr>
          <w:rFonts w:cstheme="minorHAnsi"/>
          <w:sz w:val="22"/>
          <w:szCs w:val="22"/>
        </w:rPr>
        <w:tab/>
        <w:t>other than for an "off the record" informal reprimand, you have the right to be accompanied by a fellow employee at all stages of the formal disciplinary process;</w:t>
      </w:r>
    </w:p>
    <w:p w14:paraId="5255CEFE"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40F2B4F3"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f) </w:t>
      </w:r>
      <w:r w:rsidRPr="005273CE">
        <w:rPr>
          <w:rFonts w:cstheme="minorHAnsi"/>
          <w:sz w:val="22"/>
          <w:szCs w:val="22"/>
        </w:rPr>
        <w:tab/>
        <w:t xml:space="preserve">you will not normally be dismissed for a first breach of discipline, except in the case of gross misconduct; and </w:t>
      </w:r>
    </w:p>
    <w:p w14:paraId="3A14B47B"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475CA33B"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 xml:space="preserve">g) </w:t>
      </w:r>
      <w:r w:rsidRPr="005273CE">
        <w:rPr>
          <w:rFonts w:cstheme="minorHAnsi"/>
          <w:sz w:val="22"/>
          <w:szCs w:val="22"/>
        </w:rPr>
        <w:tab/>
        <w:t>if you are disciplined, you will receive an explanation of the penalty imposed and you will have the right to appeal against the finding and the penalty.</w:t>
      </w:r>
    </w:p>
    <w:p w14:paraId="47EEF263"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34D5A5A5" w14:textId="76940C7A" w:rsidR="005273CE" w:rsidRPr="005273CE" w:rsidRDefault="005273CE" w:rsidP="005273CE">
      <w:pPr>
        <w:widowControl w:val="0"/>
        <w:autoSpaceDE w:val="0"/>
        <w:autoSpaceDN w:val="0"/>
        <w:adjustRightInd w:val="0"/>
        <w:jc w:val="both"/>
        <w:rPr>
          <w:rFonts w:cstheme="minorHAnsi"/>
          <w:b/>
          <w:bCs/>
          <w:sz w:val="22"/>
          <w:szCs w:val="22"/>
        </w:rPr>
      </w:pPr>
      <w:bookmarkStart w:id="1" w:name="_Toc382580288"/>
      <w:r w:rsidRPr="005273CE">
        <w:rPr>
          <w:rFonts w:cstheme="minorHAnsi"/>
          <w:b/>
          <w:bCs/>
          <w:sz w:val="22"/>
          <w:szCs w:val="22"/>
        </w:rPr>
        <w:t>DISCIPLINARY RULES</w:t>
      </w:r>
      <w:bookmarkEnd w:id="1"/>
    </w:p>
    <w:p w14:paraId="03407114" w14:textId="77777777" w:rsidR="005273CE" w:rsidRPr="005273CE" w:rsidRDefault="005273CE" w:rsidP="005273CE">
      <w:pPr>
        <w:widowControl w:val="0"/>
        <w:autoSpaceDE w:val="0"/>
        <w:autoSpaceDN w:val="0"/>
        <w:adjustRightInd w:val="0"/>
        <w:jc w:val="both"/>
        <w:rPr>
          <w:rFonts w:cstheme="minorHAnsi"/>
          <w:b/>
          <w:bCs/>
          <w:sz w:val="22"/>
          <w:szCs w:val="22"/>
        </w:rPr>
      </w:pPr>
    </w:p>
    <w:p w14:paraId="3B9DC52F" w14:textId="1355C651" w:rsidR="005273CE" w:rsidRPr="005273CE" w:rsidRDefault="005273CE" w:rsidP="005273CE">
      <w:pPr>
        <w:widowControl w:val="0"/>
        <w:autoSpaceDE w:val="0"/>
        <w:autoSpaceDN w:val="0"/>
        <w:adjustRightInd w:val="0"/>
        <w:jc w:val="both"/>
        <w:rPr>
          <w:rFonts w:cstheme="minorHAnsi"/>
          <w:bCs/>
          <w:sz w:val="22"/>
          <w:szCs w:val="22"/>
        </w:rPr>
      </w:pPr>
      <w:r w:rsidRPr="005273CE">
        <w:rPr>
          <w:rFonts w:cstheme="minorHAnsi"/>
          <w:sz w:val="22"/>
          <w:szCs w:val="22"/>
        </w:rPr>
        <w:t>It is not practicable to specify all disciplinary rules or offences that may result in disciplinary action, as they may vary depending on the nature of the work. In addition to the specific examples of unsatisfactory conduct, misconduct and gross misconduct shown in this handbook, a breach of other specific conditions, procedures, rules etc. that are contained within this handbook or that have otherwise been made known to you, will also result in this procedure being used to deal with such matters.</w:t>
      </w:r>
      <w:r>
        <w:rPr>
          <w:rFonts w:cstheme="minorHAnsi"/>
          <w:sz w:val="22"/>
          <w:szCs w:val="22"/>
        </w:rPr>
        <w:br/>
      </w:r>
    </w:p>
    <w:p w14:paraId="2EA2643B" w14:textId="37F0474D" w:rsidR="005273CE" w:rsidRPr="005273CE" w:rsidRDefault="005273CE" w:rsidP="005273CE">
      <w:pPr>
        <w:widowControl w:val="0"/>
        <w:autoSpaceDE w:val="0"/>
        <w:autoSpaceDN w:val="0"/>
        <w:adjustRightInd w:val="0"/>
        <w:jc w:val="both"/>
        <w:rPr>
          <w:rFonts w:cstheme="minorHAnsi"/>
          <w:b/>
          <w:bCs/>
          <w:sz w:val="22"/>
          <w:szCs w:val="22"/>
        </w:rPr>
      </w:pPr>
      <w:bookmarkStart w:id="2" w:name="_Toc382580289"/>
      <w:r w:rsidRPr="005273CE">
        <w:rPr>
          <w:rFonts w:cstheme="minorHAnsi"/>
          <w:b/>
          <w:bCs/>
          <w:sz w:val="22"/>
          <w:szCs w:val="22"/>
        </w:rPr>
        <w:t>RULES COVERING UNSATISFACTORY CONDUCT AND MISCONDUCT</w:t>
      </w:r>
      <w:bookmarkEnd w:id="2"/>
    </w:p>
    <w:p w14:paraId="26EC0234" w14:textId="77777777" w:rsidR="005273CE" w:rsidRPr="005273CE" w:rsidRDefault="005273CE" w:rsidP="005273CE">
      <w:pPr>
        <w:widowControl w:val="0"/>
        <w:autoSpaceDE w:val="0"/>
        <w:autoSpaceDN w:val="0"/>
        <w:adjustRightInd w:val="0"/>
        <w:jc w:val="both"/>
        <w:rPr>
          <w:rFonts w:cstheme="minorHAnsi"/>
          <w:b/>
          <w:bCs/>
          <w:sz w:val="22"/>
          <w:szCs w:val="22"/>
        </w:rPr>
      </w:pPr>
    </w:p>
    <w:p w14:paraId="471D4567" w14:textId="77777777" w:rsidR="005273CE" w:rsidRPr="005273CE" w:rsidRDefault="005273CE" w:rsidP="005273CE">
      <w:pPr>
        <w:widowControl w:val="0"/>
        <w:autoSpaceDE w:val="0"/>
        <w:autoSpaceDN w:val="0"/>
        <w:adjustRightInd w:val="0"/>
        <w:jc w:val="both"/>
        <w:rPr>
          <w:rFonts w:cstheme="minorHAnsi"/>
          <w:sz w:val="22"/>
          <w:szCs w:val="22"/>
        </w:rPr>
      </w:pPr>
      <w:r w:rsidRPr="005273CE">
        <w:rPr>
          <w:rFonts w:cstheme="minorHAnsi"/>
          <w:sz w:val="22"/>
          <w:szCs w:val="22"/>
        </w:rPr>
        <w:t>(These are examples only and not an exhaustive list.)</w:t>
      </w:r>
    </w:p>
    <w:p w14:paraId="48FC6951" w14:textId="77777777" w:rsidR="005273CE" w:rsidRPr="005273CE" w:rsidRDefault="005273CE" w:rsidP="005273CE">
      <w:pPr>
        <w:widowControl w:val="0"/>
        <w:autoSpaceDE w:val="0"/>
        <w:autoSpaceDN w:val="0"/>
        <w:adjustRightInd w:val="0"/>
        <w:rPr>
          <w:rFonts w:cstheme="minorHAnsi"/>
          <w:sz w:val="22"/>
          <w:szCs w:val="22"/>
        </w:rPr>
      </w:pPr>
    </w:p>
    <w:p w14:paraId="16612DA8" w14:textId="77777777" w:rsidR="005273CE" w:rsidRPr="005273CE" w:rsidRDefault="005273CE" w:rsidP="005273CE">
      <w:pPr>
        <w:widowControl w:val="0"/>
        <w:autoSpaceDE w:val="0"/>
        <w:autoSpaceDN w:val="0"/>
        <w:adjustRightInd w:val="0"/>
        <w:rPr>
          <w:rFonts w:cstheme="minorHAnsi"/>
          <w:sz w:val="22"/>
          <w:szCs w:val="22"/>
        </w:rPr>
      </w:pPr>
      <w:r w:rsidRPr="005273CE">
        <w:rPr>
          <w:rFonts w:cstheme="minorHAnsi"/>
          <w:sz w:val="22"/>
          <w:szCs w:val="22"/>
        </w:rPr>
        <w:t>You will be liable to disciplinary action if you are found to have acted in any of the following ways:</w:t>
      </w:r>
    </w:p>
    <w:p w14:paraId="292148B8" w14:textId="77777777" w:rsidR="005273CE" w:rsidRPr="005273CE" w:rsidRDefault="005273CE" w:rsidP="005273CE">
      <w:pPr>
        <w:widowControl w:val="0"/>
        <w:autoSpaceDE w:val="0"/>
        <w:autoSpaceDN w:val="0"/>
        <w:adjustRightInd w:val="0"/>
        <w:rPr>
          <w:rFonts w:cstheme="minorHAnsi"/>
          <w:sz w:val="22"/>
          <w:szCs w:val="22"/>
        </w:rPr>
      </w:pPr>
    </w:p>
    <w:p w14:paraId="7CEF87A4"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a)</w:t>
      </w:r>
      <w:r w:rsidRPr="005273CE">
        <w:rPr>
          <w:rFonts w:cstheme="minorHAnsi"/>
          <w:sz w:val="22"/>
          <w:szCs w:val="22"/>
        </w:rPr>
        <w:tab/>
        <w:t>failure to abide by the general health and safety rules and procedures;</w:t>
      </w:r>
    </w:p>
    <w:p w14:paraId="0C33A5C1"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346A844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b)</w:t>
      </w:r>
      <w:r w:rsidRPr="005273CE">
        <w:rPr>
          <w:rFonts w:cstheme="minorHAnsi"/>
          <w:sz w:val="22"/>
          <w:szCs w:val="22"/>
        </w:rPr>
        <w:tab/>
        <w:t>smoking in designated non-smoking areas;</w:t>
      </w:r>
    </w:p>
    <w:p w14:paraId="756257B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58CCB85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c)</w:t>
      </w:r>
      <w:r w:rsidRPr="005273CE">
        <w:rPr>
          <w:rFonts w:cstheme="minorHAnsi"/>
          <w:sz w:val="22"/>
          <w:szCs w:val="22"/>
        </w:rPr>
        <w:tab/>
        <w:t>consumption of alcohol on the premises and/or during working hours;</w:t>
      </w:r>
    </w:p>
    <w:p w14:paraId="40C9A55F"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12DA0255"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d)</w:t>
      </w:r>
      <w:r w:rsidRPr="005273CE">
        <w:rPr>
          <w:rFonts w:cstheme="minorHAnsi"/>
          <w:sz w:val="22"/>
          <w:szCs w:val="22"/>
        </w:rPr>
        <w:tab/>
        <w:t>persistent absenteeism and/or lateness;</w:t>
      </w:r>
    </w:p>
    <w:p w14:paraId="50984208"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7C2A0DD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e)</w:t>
      </w:r>
      <w:r w:rsidRPr="005273CE">
        <w:rPr>
          <w:rFonts w:cstheme="minorHAnsi"/>
          <w:sz w:val="22"/>
          <w:szCs w:val="22"/>
        </w:rPr>
        <w:tab/>
        <w:t>unsatisfactory standards or output of work;</w:t>
      </w:r>
    </w:p>
    <w:p w14:paraId="7462B2C5"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09712788"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f)</w:t>
      </w:r>
      <w:r w:rsidRPr="005273CE">
        <w:rPr>
          <w:rFonts w:cstheme="minorHAnsi"/>
          <w:sz w:val="22"/>
          <w:szCs w:val="22"/>
        </w:rPr>
        <w:tab/>
        <w:t xml:space="preserve">rudeness towards customers, members of the public or other employees, objectionable or insulting </w:t>
      </w:r>
      <w:proofErr w:type="spellStart"/>
      <w:r w:rsidRPr="005273CE">
        <w:rPr>
          <w:rFonts w:cstheme="minorHAnsi"/>
          <w:sz w:val="22"/>
          <w:szCs w:val="22"/>
        </w:rPr>
        <w:t>behaviour</w:t>
      </w:r>
      <w:proofErr w:type="spellEnd"/>
      <w:r w:rsidRPr="005273CE">
        <w:rPr>
          <w:rFonts w:cstheme="minorHAnsi"/>
          <w:sz w:val="22"/>
          <w:szCs w:val="22"/>
        </w:rPr>
        <w:t>, harassment, bullying or bad language;</w:t>
      </w:r>
    </w:p>
    <w:p w14:paraId="5506388A"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6AB3DF72"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g)</w:t>
      </w:r>
      <w:r w:rsidRPr="005273CE">
        <w:rPr>
          <w:rFonts w:cstheme="minorHAnsi"/>
          <w:sz w:val="22"/>
          <w:szCs w:val="22"/>
        </w:rPr>
        <w:tab/>
        <w:t>failure to devote the whole of your time, attention and abilities to our business and its affairs during your normal working hours;</w:t>
      </w:r>
    </w:p>
    <w:p w14:paraId="1190060A"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5D445724"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h)</w:t>
      </w:r>
      <w:r w:rsidRPr="005273CE">
        <w:rPr>
          <w:rFonts w:cstheme="minorHAnsi"/>
          <w:sz w:val="22"/>
          <w:szCs w:val="22"/>
        </w:rPr>
        <w:tab/>
      </w:r>
      <w:proofErr w:type="spellStart"/>
      <w:r w:rsidRPr="005273CE">
        <w:rPr>
          <w:rFonts w:cstheme="minorHAnsi"/>
          <w:sz w:val="22"/>
          <w:szCs w:val="22"/>
        </w:rPr>
        <w:t>unauthorised</w:t>
      </w:r>
      <w:proofErr w:type="spellEnd"/>
      <w:r w:rsidRPr="005273CE">
        <w:rPr>
          <w:rFonts w:cstheme="minorHAnsi"/>
          <w:sz w:val="22"/>
          <w:szCs w:val="22"/>
        </w:rPr>
        <w:t xml:space="preserve"> use of e-mail and internet;</w:t>
      </w:r>
    </w:p>
    <w:p w14:paraId="21CFF20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41857466"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i)</w:t>
      </w:r>
      <w:r w:rsidRPr="005273CE">
        <w:rPr>
          <w:rFonts w:cstheme="minorHAnsi"/>
          <w:sz w:val="22"/>
          <w:szCs w:val="22"/>
        </w:rPr>
        <w:tab/>
        <w:t>failure to carry out all reasonable instructions or follow our rules and procedures;</w:t>
      </w:r>
    </w:p>
    <w:p w14:paraId="37CF562E"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2829F67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j)</w:t>
      </w:r>
      <w:r w:rsidRPr="005273CE">
        <w:rPr>
          <w:rFonts w:cstheme="minorHAnsi"/>
          <w:sz w:val="22"/>
          <w:szCs w:val="22"/>
        </w:rPr>
        <w:tab/>
      </w:r>
      <w:proofErr w:type="spellStart"/>
      <w:r w:rsidRPr="005273CE">
        <w:rPr>
          <w:rFonts w:cstheme="minorHAnsi"/>
          <w:sz w:val="22"/>
          <w:szCs w:val="22"/>
        </w:rPr>
        <w:t>unauthorised</w:t>
      </w:r>
      <w:proofErr w:type="spellEnd"/>
      <w:r w:rsidRPr="005273CE">
        <w:rPr>
          <w:rFonts w:cstheme="minorHAnsi"/>
          <w:sz w:val="22"/>
          <w:szCs w:val="22"/>
        </w:rPr>
        <w:t xml:space="preserve"> use or negligent damage or loss of our property;</w:t>
      </w:r>
    </w:p>
    <w:p w14:paraId="6CE1A95E"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282B6F70"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k)</w:t>
      </w:r>
      <w:r w:rsidRPr="005273CE">
        <w:rPr>
          <w:rFonts w:cstheme="minorHAnsi"/>
          <w:sz w:val="22"/>
          <w:szCs w:val="22"/>
        </w:rPr>
        <w:tab/>
        <w:t>failure to report immediately any damage to property or premises caused by you;</w:t>
      </w:r>
    </w:p>
    <w:p w14:paraId="255EF1EF"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467413E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l)</w:t>
      </w:r>
      <w:r w:rsidRPr="005273CE">
        <w:rPr>
          <w:rFonts w:cstheme="minorHAnsi"/>
          <w:sz w:val="22"/>
          <w:szCs w:val="22"/>
        </w:rPr>
        <w:tab/>
        <w:t xml:space="preserve">use of our vehicles without approval or the private use of our commercial vehicles without </w:t>
      </w:r>
      <w:proofErr w:type="spellStart"/>
      <w:r w:rsidRPr="005273CE">
        <w:rPr>
          <w:rFonts w:cstheme="minorHAnsi"/>
          <w:sz w:val="22"/>
          <w:szCs w:val="22"/>
        </w:rPr>
        <w:t>authorisation</w:t>
      </w:r>
      <w:proofErr w:type="spellEnd"/>
      <w:r w:rsidRPr="005273CE">
        <w:rPr>
          <w:rFonts w:cstheme="minorHAnsi"/>
          <w:sz w:val="22"/>
          <w:szCs w:val="22"/>
        </w:rPr>
        <w:t>;</w:t>
      </w:r>
    </w:p>
    <w:p w14:paraId="6E2D241E"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54CF7581"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m)</w:t>
      </w:r>
      <w:r w:rsidRPr="005273CE">
        <w:rPr>
          <w:rFonts w:cstheme="minorHAnsi"/>
          <w:sz w:val="22"/>
          <w:szCs w:val="22"/>
        </w:rPr>
        <w:tab/>
        <w:t xml:space="preserve">failure to report any incident whilst driving our vehicles, </w:t>
      </w:r>
      <w:proofErr w:type="gramStart"/>
      <w:r w:rsidRPr="005273CE">
        <w:rPr>
          <w:rFonts w:cstheme="minorHAnsi"/>
          <w:sz w:val="22"/>
          <w:szCs w:val="22"/>
        </w:rPr>
        <w:t>whether or not</w:t>
      </w:r>
      <w:proofErr w:type="gramEnd"/>
      <w:r w:rsidRPr="005273CE">
        <w:rPr>
          <w:rFonts w:cstheme="minorHAnsi"/>
          <w:sz w:val="22"/>
          <w:szCs w:val="22"/>
        </w:rPr>
        <w:t xml:space="preserve"> personal injury or vehicle damage occurs;</w:t>
      </w:r>
    </w:p>
    <w:p w14:paraId="35DBB134"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4829DB7A"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n)</w:t>
      </w:r>
      <w:r w:rsidRPr="005273CE">
        <w:rPr>
          <w:rFonts w:cstheme="minorHAnsi"/>
          <w:sz w:val="22"/>
          <w:szCs w:val="22"/>
        </w:rPr>
        <w:tab/>
        <w:t>if your work involves driving, failure to report immediately any type of driving conviction, or any summons which may lead to your conviction;</w:t>
      </w:r>
    </w:p>
    <w:p w14:paraId="08D5AB05"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080E8E2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o)</w:t>
      </w:r>
      <w:r w:rsidRPr="005273CE">
        <w:rPr>
          <w:rFonts w:cstheme="minorHAnsi"/>
          <w:sz w:val="22"/>
          <w:szCs w:val="22"/>
        </w:rPr>
        <w:tab/>
        <w:t xml:space="preserve">carrying </w:t>
      </w:r>
      <w:proofErr w:type="spellStart"/>
      <w:r w:rsidRPr="005273CE">
        <w:rPr>
          <w:rFonts w:cstheme="minorHAnsi"/>
          <w:sz w:val="22"/>
          <w:szCs w:val="22"/>
        </w:rPr>
        <w:t>unauthorised</w:t>
      </w:r>
      <w:proofErr w:type="spellEnd"/>
      <w:r w:rsidRPr="005273CE">
        <w:rPr>
          <w:rFonts w:cstheme="minorHAnsi"/>
          <w:sz w:val="22"/>
          <w:szCs w:val="22"/>
        </w:rPr>
        <w:t xml:space="preserve"> goods or passengers in our commercial vehicles or the use of our vehicles for personal gain; and</w:t>
      </w:r>
    </w:p>
    <w:p w14:paraId="31710008"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571B08C6"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p)</w:t>
      </w:r>
      <w:r w:rsidRPr="005273CE">
        <w:rPr>
          <w:rFonts w:cstheme="minorHAnsi"/>
          <w:sz w:val="22"/>
          <w:szCs w:val="22"/>
        </w:rPr>
        <w:tab/>
        <w:t xml:space="preserve">loss of driving </w:t>
      </w:r>
      <w:proofErr w:type="spellStart"/>
      <w:r w:rsidRPr="005273CE">
        <w:rPr>
          <w:rFonts w:cstheme="minorHAnsi"/>
          <w:sz w:val="22"/>
          <w:szCs w:val="22"/>
        </w:rPr>
        <w:t>licence</w:t>
      </w:r>
      <w:proofErr w:type="spellEnd"/>
      <w:r w:rsidRPr="005273CE">
        <w:rPr>
          <w:rFonts w:cstheme="minorHAnsi"/>
          <w:sz w:val="22"/>
          <w:szCs w:val="22"/>
        </w:rPr>
        <w:t xml:space="preserve"> where driving on public roads forms an essential part of the duties of the post.</w:t>
      </w:r>
    </w:p>
    <w:p w14:paraId="432C73EA" w14:textId="77777777" w:rsidR="005273CE" w:rsidRPr="005273CE" w:rsidRDefault="005273CE" w:rsidP="005273CE">
      <w:pPr>
        <w:widowControl w:val="0"/>
        <w:autoSpaceDE w:val="0"/>
        <w:autoSpaceDN w:val="0"/>
        <w:adjustRightInd w:val="0"/>
        <w:jc w:val="both"/>
        <w:rPr>
          <w:rFonts w:cstheme="minorHAnsi"/>
          <w:sz w:val="22"/>
          <w:szCs w:val="22"/>
        </w:rPr>
      </w:pPr>
    </w:p>
    <w:p w14:paraId="1B67A5A3" w14:textId="4AEA1F5F" w:rsidR="005273CE" w:rsidRPr="005273CE" w:rsidRDefault="005273CE" w:rsidP="005273CE">
      <w:pPr>
        <w:widowControl w:val="0"/>
        <w:autoSpaceDE w:val="0"/>
        <w:autoSpaceDN w:val="0"/>
        <w:adjustRightInd w:val="0"/>
        <w:jc w:val="both"/>
        <w:rPr>
          <w:rFonts w:cstheme="minorHAnsi"/>
          <w:b/>
          <w:bCs/>
          <w:sz w:val="22"/>
          <w:szCs w:val="22"/>
        </w:rPr>
      </w:pPr>
      <w:bookmarkStart w:id="3" w:name="_Toc382580290"/>
      <w:r w:rsidRPr="005273CE">
        <w:rPr>
          <w:rFonts w:cstheme="minorHAnsi"/>
          <w:b/>
          <w:bCs/>
          <w:sz w:val="22"/>
          <w:szCs w:val="22"/>
        </w:rPr>
        <w:t>SERIOUS MISCONDUCT</w:t>
      </w:r>
      <w:bookmarkEnd w:id="3"/>
    </w:p>
    <w:p w14:paraId="724A1895" w14:textId="77777777" w:rsidR="005273CE" w:rsidRPr="005273CE" w:rsidRDefault="005273CE" w:rsidP="005273CE">
      <w:pPr>
        <w:widowControl w:val="0"/>
        <w:autoSpaceDE w:val="0"/>
        <w:autoSpaceDN w:val="0"/>
        <w:adjustRightInd w:val="0"/>
        <w:jc w:val="both"/>
        <w:rPr>
          <w:rFonts w:cstheme="minorHAnsi"/>
          <w:b/>
          <w:bCs/>
          <w:sz w:val="22"/>
          <w:szCs w:val="22"/>
        </w:rPr>
      </w:pPr>
    </w:p>
    <w:p w14:paraId="1F9DF914" w14:textId="2D1658C4" w:rsidR="005273CE" w:rsidRPr="005273CE" w:rsidRDefault="005273CE" w:rsidP="005273CE">
      <w:pPr>
        <w:widowControl w:val="0"/>
        <w:autoSpaceDE w:val="0"/>
        <w:autoSpaceDN w:val="0"/>
        <w:adjustRightInd w:val="0"/>
        <w:ind w:left="709" w:hanging="425"/>
        <w:jc w:val="both"/>
        <w:rPr>
          <w:rFonts w:cstheme="minorHAnsi"/>
          <w:sz w:val="22"/>
          <w:szCs w:val="22"/>
        </w:rPr>
      </w:pPr>
      <w:r>
        <w:rPr>
          <w:rFonts w:cstheme="minorHAnsi"/>
          <w:sz w:val="22"/>
          <w:szCs w:val="22"/>
        </w:rPr>
        <w:t>A</w:t>
      </w:r>
      <w:r w:rsidRPr="005273CE">
        <w:rPr>
          <w:rFonts w:cstheme="minorHAnsi"/>
          <w:sz w:val="22"/>
          <w:szCs w:val="22"/>
        </w:rPr>
        <w:t xml:space="preserve">) </w:t>
      </w:r>
      <w:r w:rsidRPr="005273CE">
        <w:rPr>
          <w:rFonts w:cstheme="minorHAnsi"/>
          <w:sz w:val="22"/>
          <w:szCs w:val="22"/>
        </w:rPr>
        <w:tab/>
        <w:t>Where one of the unsatisfactory conduct or misconduct rules has been broken and if, upon investigation, it is shown to be due to your extreme carelessness or has a serious or substantial effect upon our operation or reputation, you may be issued with a final written warning in the first instance.</w:t>
      </w:r>
    </w:p>
    <w:p w14:paraId="0A692BF1"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7FC76E73" w14:textId="226CF955" w:rsidR="005273CE" w:rsidRPr="005273CE" w:rsidRDefault="005273CE" w:rsidP="005273CE">
      <w:pPr>
        <w:pStyle w:val="ListParagraph"/>
        <w:widowControl w:val="0"/>
        <w:numPr>
          <w:ilvl w:val="0"/>
          <w:numId w:val="2"/>
        </w:numPr>
        <w:autoSpaceDE w:val="0"/>
        <w:autoSpaceDN w:val="0"/>
        <w:adjustRightInd w:val="0"/>
        <w:jc w:val="both"/>
        <w:rPr>
          <w:rFonts w:cstheme="minorHAnsi"/>
          <w:sz w:val="22"/>
          <w:szCs w:val="22"/>
        </w:rPr>
      </w:pPr>
      <w:r w:rsidRPr="005273CE">
        <w:rPr>
          <w:rFonts w:cstheme="minorHAnsi"/>
          <w:sz w:val="22"/>
          <w:szCs w:val="22"/>
        </w:rPr>
        <w:t>You may receive a final written warning as the first course of action, if, in an alleged gross misconduct disciplinary matter, upon investigation, there is shown to be some level of mitigation resulting in it being treated as an offence just short of dismissal.</w:t>
      </w:r>
    </w:p>
    <w:p w14:paraId="20E530EF" w14:textId="77777777" w:rsidR="005273CE" w:rsidRPr="005273CE" w:rsidRDefault="005273CE" w:rsidP="005273CE">
      <w:pPr>
        <w:widowControl w:val="0"/>
        <w:autoSpaceDE w:val="0"/>
        <w:autoSpaceDN w:val="0"/>
        <w:adjustRightInd w:val="0"/>
        <w:jc w:val="both"/>
        <w:rPr>
          <w:rFonts w:cstheme="minorHAnsi"/>
          <w:sz w:val="22"/>
          <w:szCs w:val="22"/>
        </w:rPr>
      </w:pPr>
    </w:p>
    <w:p w14:paraId="091D2F5A" w14:textId="44358B84" w:rsidR="005273CE" w:rsidRPr="005273CE" w:rsidRDefault="005273CE" w:rsidP="005273CE">
      <w:pPr>
        <w:widowControl w:val="0"/>
        <w:autoSpaceDE w:val="0"/>
        <w:autoSpaceDN w:val="0"/>
        <w:adjustRightInd w:val="0"/>
        <w:jc w:val="both"/>
        <w:rPr>
          <w:rFonts w:cstheme="minorHAnsi"/>
          <w:b/>
          <w:bCs/>
          <w:sz w:val="22"/>
          <w:szCs w:val="22"/>
        </w:rPr>
      </w:pPr>
      <w:bookmarkStart w:id="4" w:name="_Toc382580291"/>
      <w:r w:rsidRPr="005273CE">
        <w:rPr>
          <w:rFonts w:cstheme="minorHAnsi"/>
          <w:b/>
          <w:bCs/>
          <w:sz w:val="22"/>
          <w:szCs w:val="22"/>
        </w:rPr>
        <w:t>RULES COVERING GROSS MISCONDUCT</w:t>
      </w:r>
      <w:bookmarkEnd w:id="4"/>
    </w:p>
    <w:p w14:paraId="3FAE548E" w14:textId="77777777" w:rsidR="005273CE" w:rsidRPr="005273CE" w:rsidRDefault="005273CE" w:rsidP="005273CE">
      <w:pPr>
        <w:widowControl w:val="0"/>
        <w:autoSpaceDE w:val="0"/>
        <w:autoSpaceDN w:val="0"/>
        <w:adjustRightInd w:val="0"/>
        <w:jc w:val="both"/>
        <w:rPr>
          <w:rFonts w:cstheme="minorHAnsi"/>
          <w:b/>
          <w:bCs/>
          <w:sz w:val="22"/>
          <w:szCs w:val="22"/>
        </w:rPr>
      </w:pPr>
    </w:p>
    <w:p w14:paraId="1DEEA2A8" w14:textId="77777777" w:rsidR="005273CE" w:rsidRPr="005273CE" w:rsidRDefault="005273CE" w:rsidP="005273CE">
      <w:pPr>
        <w:widowControl w:val="0"/>
        <w:autoSpaceDE w:val="0"/>
        <w:autoSpaceDN w:val="0"/>
        <w:adjustRightInd w:val="0"/>
        <w:jc w:val="both"/>
        <w:rPr>
          <w:rFonts w:cstheme="minorHAnsi"/>
          <w:sz w:val="22"/>
          <w:szCs w:val="22"/>
        </w:rPr>
      </w:pPr>
      <w:r w:rsidRPr="005273CE">
        <w:rPr>
          <w:rFonts w:cstheme="minorHAnsi"/>
          <w:sz w:val="22"/>
          <w:szCs w:val="22"/>
        </w:rPr>
        <w:t xml:space="preserve">Occurrences of gross misconduct are very rare because the penalty is dismissal without notice and without any previous warning being issued. It is not possible to provide an exhaustive list of examples of gross misconduct. However, any </w:t>
      </w:r>
      <w:proofErr w:type="spellStart"/>
      <w:r w:rsidRPr="005273CE">
        <w:rPr>
          <w:rFonts w:cstheme="minorHAnsi"/>
          <w:sz w:val="22"/>
          <w:szCs w:val="22"/>
        </w:rPr>
        <w:t>behaviour</w:t>
      </w:r>
      <w:proofErr w:type="spellEnd"/>
      <w:r w:rsidRPr="005273CE">
        <w:rPr>
          <w:rFonts w:cstheme="minorHAnsi"/>
          <w:sz w:val="22"/>
          <w:szCs w:val="22"/>
        </w:rPr>
        <w:t xml:space="preserve"> or negligence resulting in a fundamental breach of contractual terms that irrevocably destroys the trust and confidence necessary to continue the employment relationship will constitute gross misconduct. Examples of offences that will normally be deemed as gross misconduct include serious instances of:</w:t>
      </w:r>
    </w:p>
    <w:p w14:paraId="66E2BD0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237B9A81"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a)</w:t>
      </w:r>
      <w:r w:rsidRPr="005273CE">
        <w:rPr>
          <w:rFonts w:cstheme="minorHAnsi"/>
          <w:sz w:val="22"/>
          <w:szCs w:val="22"/>
        </w:rPr>
        <w:tab/>
        <w:t>theft or fraud;</w:t>
      </w:r>
    </w:p>
    <w:p w14:paraId="57E3073A"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3B991709"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b)</w:t>
      </w:r>
      <w:r w:rsidRPr="005273CE">
        <w:rPr>
          <w:rFonts w:cstheme="minorHAnsi"/>
          <w:sz w:val="22"/>
          <w:szCs w:val="22"/>
        </w:rPr>
        <w:tab/>
        <w:t xml:space="preserve">physical violence or bullying; </w:t>
      </w:r>
    </w:p>
    <w:p w14:paraId="7B157B60"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022AFA2E"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c)</w:t>
      </w:r>
      <w:r w:rsidRPr="005273CE">
        <w:rPr>
          <w:rFonts w:cstheme="minorHAnsi"/>
          <w:sz w:val="22"/>
          <w:szCs w:val="22"/>
        </w:rPr>
        <w:tab/>
        <w:t>deliberate damage to property;</w:t>
      </w:r>
    </w:p>
    <w:p w14:paraId="45CC6431" w14:textId="77777777" w:rsidR="005273CE" w:rsidRPr="005273CE" w:rsidRDefault="005273CE" w:rsidP="005273CE">
      <w:pPr>
        <w:widowControl w:val="0"/>
        <w:autoSpaceDE w:val="0"/>
        <w:autoSpaceDN w:val="0"/>
        <w:adjustRightInd w:val="0"/>
        <w:jc w:val="both"/>
        <w:rPr>
          <w:rFonts w:cstheme="minorHAnsi"/>
          <w:sz w:val="22"/>
          <w:szCs w:val="22"/>
        </w:rPr>
      </w:pPr>
    </w:p>
    <w:p w14:paraId="4D2C8F75"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d)</w:t>
      </w:r>
      <w:r w:rsidRPr="005273CE">
        <w:rPr>
          <w:rFonts w:cstheme="minorHAnsi"/>
          <w:sz w:val="22"/>
          <w:szCs w:val="22"/>
        </w:rPr>
        <w:tab/>
        <w:t xml:space="preserve">deliberate acts of unlawful discrimination or harassment; </w:t>
      </w:r>
    </w:p>
    <w:p w14:paraId="41885C50"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274A369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e)</w:t>
      </w:r>
      <w:r w:rsidRPr="005273CE">
        <w:rPr>
          <w:rFonts w:cstheme="minorHAnsi"/>
          <w:sz w:val="22"/>
          <w:szCs w:val="22"/>
        </w:rPr>
        <w:tab/>
        <w:t>possession, or being under the influence, of illegal drugs at work; and</w:t>
      </w:r>
    </w:p>
    <w:p w14:paraId="651DFECC" w14:textId="77777777" w:rsidR="005273CE" w:rsidRPr="005273CE" w:rsidRDefault="005273CE" w:rsidP="005273CE">
      <w:pPr>
        <w:widowControl w:val="0"/>
        <w:autoSpaceDE w:val="0"/>
        <w:autoSpaceDN w:val="0"/>
        <w:adjustRightInd w:val="0"/>
        <w:ind w:left="993" w:hanging="284"/>
        <w:jc w:val="both"/>
        <w:rPr>
          <w:rFonts w:cstheme="minorHAnsi"/>
          <w:sz w:val="22"/>
          <w:szCs w:val="22"/>
        </w:rPr>
      </w:pPr>
    </w:p>
    <w:p w14:paraId="4AC4C92D" w14:textId="77777777" w:rsidR="005273CE" w:rsidRPr="005273CE" w:rsidRDefault="005273CE" w:rsidP="005273CE">
      <w:pPr>
        <w:widowControl w:val="0"/>
        <w:autoSpaceDE w:val="0"/>
        <w:autoSpaceDN w:val="0"/>
        <w:adjustRightInd w:val="0"/>
        <w:ind w:left="993" w:hanging="284"/>
        <w:jc w:val="both"/>
        <w:rPr>
          <w:rFonts w:cstheme="minorHAnsi"/>
          <w:sz w:val="22"/>
          <w:szCs w:val="22"/>
        </w:rPr>
      </w:pPr>
      <w:r w:rsidRPr="005273CE">
        <w:rPr>
          <w:rFonts w:cstheme="minorHAnsi"/>
          <w:sz w:val="22"/>
          <w:szCs w:val="22"/>
        </w:rPr>
        <w:t>f)</w:t>
      </w:r>
      <w:r w:rsidRPr="005273CE">
        <w:rPr>
          <w:rFonts w:cstheme="minorHAnsi"/>
          <w:sz w:val="22"/>
          <w:szCs w:val="22"/>
        </w:rPr>
        <w:tab/>
        <w:t>breach of health and safety rules that endangers the lives of, or may cause serious injury to, employees or any other person.</w:t>
      </w:r>
    </w:p>
    <w:p w14:paraId="7A66A0DB" w14:textId="77777777" w:rsidR="005273CE" w:rsidRPr="005273CE" w:rsidRDefault="005273CE" w:rsidP="005273CE">
      <w:pPr>
        <w:widowControl w:val="0"/>
        <w:autoSpaceDE w:val="0"/>
        <w:autoSpaceDN w:val="0"/>
        <w:adjustRightInd w:val="0"/>
        <w:jc w:val="both"/>
        <w:rPr>
          <w:rFonts w:cstheme="minorHAnsi"/>
          <w:sz w:val="22"/>
          <w:szCs w:val="22"/>
        </w:rPr>
      </w:pPr>
    </w:p>
    <w:p w14:paraId="4E35E5C6" w14:textId="77777777" w:rsidR="005273CE" w:rsidRPr="005273CE" w:rsidRDefault="005273CE" w:rsidP="005273CE">
      <w:pPr>
        <w:widowControl w:val="0"/>
        <w:autoSpaceDE w:val="0"/>
        <w:autoSpaceDN w:val="0"/>
        <w:adjustRightInd w:val="0"/>
        <w:ind w:firstLine="709"/>
        <w:jc w:val="both"/>
        <w:rPr>
          <w:rFonts w:cstheme="minorHAnsi"/>
          <w:sz w:val="22"/>
          <w:szCs w:val="22"/>
        </w:rPr>
      </w:pPr>
      <w:r w:rsidRPr="005273CE">
        <w:rPr>
          <w:rFonts w:cstheme="minorHAnsi"/>
          <w:sz w:val="22"/>
          <w:szCs w:val="22"/>
        </w:rPr>
        <w:lastRenderedPageBreak/>
        <w:t>(The above examples are illustrative and do not form an exhaustive list.)</w:t>
      </w:r>
    </w:p>
    <w:p w14:paraId="04BCAC48" w14:textId="77777777" w:rsidR="005273CE" w:rsidRPr="005273CE" w:rsidRDefault="005273CE" w:rsidP="005273CE">
      <w:pPr>
        <w:widowControl w:val="0"/>
        <w:autoSpaceDE w:val="0"/>
        <w:autoSpaceDN w:val="0"/>
        <w:adjustRightInd w:val="0"/>
        <w:rPr>
          <w:rFonts w:cstheme="minorHAnsi"/>
          <w:sz w:val="22"/>
          <w:szCs w:val="22"/>
        </w:rPr>
      </w:pPr>
    </w:p>
    <w:p w14:paraId="430D984E" w14:textId="77777777" w:rsidR="005273CE" w:rsidRDefault="005273CE" w:rsidP="005273CE">
      <w:pPr>
        <w:widowControl w:val="0"/>
        <w:autoSpaceDE w:val="0"/>
        <w:autoSpaceDN w:val="0"/>
        <w:adjustRightInd w:val="0"/>
        <w:jc w:val="both"/>
        <w:rPr>
          <w:rFonts w:cstheme="minorHAnsi"/>
          <w:b/>
          <w:bCs/>
          <w:sz w:val="22"/>
          <w:szCs w:val="22"/>
        </w:rPr>
      </w:pPr>
      <w:bookmarkStart w:id="5" w:name="_Toc382580292"/>
    </w:p>
    <w:p w14:paraId="552A0758" w14:textId="38E84E38" w:rsidR="005273CE" w:rsidRPr="005273CE" w:rsidRDefault="005273CE" w:rsidP="005273CE">
      <w:pPr>
        <w:widowControl w:val="0"/>
        <w:autoSpaceDE w:val="0"/>
        <w:autoSpaceDN w:val="0"/>
        <w:adjustRightInd w:val="0"/>
        <w:jc w:val="both"/>
        <w:rPr>
          <w:rFonts w:cstheme="minorHAnsi"/>
          <w:b/>
          <w:bCs/>
          <w:sz w:val="22"/>
          <w:szCs w:val="22"/>
        </w:rPr>
      </w:pPr>
      <w:r w:rsidRPr="005273CE">
        <w:rPr>
          <w:rFonts w:cstheme="minorHAnsi"/>
          <w:b/>
          <w:bCs/>
          <w:sz w:val="22"/>
          <w:szCs w:val="22"/>
        </w:rPr>
        <w:t>DISCIPLINARY PROCEDURE</w:t>
      </w:r>
      <w:bookmarkEnd w:id="5"/>
    </w:p>
    <w:p w14:paraId="486895DB" w14:textId="77777777" w:rsidR="005273CE" w:rsidRPr="005273CE" w:rsidRDefault="005273CE" w:rsidP="005273CE">
      <w:pPr>
        <w:widowControl w:val="0"/>
        <w:autoSpaceDE w:val="0"/>
        <w:autoSpaceDN w:val="0"/>
        <w:adjustRightInd w:val="0"/>
        <w:ind w:firstLine="709"/>
        <w:jc w:val="both"/>
        <w:rPr>
          <w:rFonts w:cstheme="minorHAnsi"/>
          <w:sz w:val="22"/>
          <w:szCs w:val="22"/>
        </w:rPr>
      </w:pPr>
    </w:p>
    <w:p w14:paraId="6F49D90F" w14:textId="77777777" w:rsidR="005273CE" w:rsidRPr="005273CE" w:rsidRDefault="005273CE" w:rsidP="005273CE">
      <w:pPr>
        <w:widowControl w:val="0"/>
        <w:autoSpaceDE w:val="0"/>
        <w:autoSpaceDN w:val="0"/>
        <w:adjustRightInd w:val="0"/>
        <w:ind w:firstLine="284"/>
        <w:jc w:val="both"/>
        <w:rPr>
          <w:rFonts w:cstheme="minorHAnsi"/>
          <w:sz w:val="22"/>
          <w:szCs w:val="22"/>
        </w:rPr>
      </w:pPr>
      <w:bookmarkStart w:id="6" w:name="_Toc382580293"/>
      <w:r w:rsidRPr="005273CE">
        <w:rPr>
          <w:rFonts w:cstheme="minorHAnsi"/>
          <w:sz w:val="22"/>
          <w:szCs w:val="22"/>
        </w:rPr>
        <w:t xml:space="preserve">1) </w:t>
      </w:r>
      <w:r w:rsidRPr="005273CE">
        <w:rPr>
          <w:rFonts w:cstheme="minorHAnsi"/>
          <w:sz w:val="22"/>
          <w:szCs w:val="22"/>
        </w:rPr>
        <w:tab/>
        <w:t>Disciplinary action taken against you will be based on the following procedure:</w:t>
      </w:r>
      <w:bookmarkEnd w:id="6"/>
    </w:p>
    <w:p w14:paraId="7F1900DE" w14:textId="77777777" w:rsidR="005273CE" w:rsidRPr="005273CE" w:rsidRDefault="005273CE" w:rsidP="005273CE">
      <w:pPr>
        <w:widowControl w:val="0"/>
        <w:tabs>
          <w:tab w:val="left" w:pos="426"/>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cstheme="minorHAnsi"/>
          <w:sz w:val="22"/>
          <w:szCs w:val="22"/>
        </w:rPr>
      </w:pPr>
    </w:p>
    <w:tbl>
      <w:tblPr>
        <w:tblStyle w:val="TableGrid"/>
        <w:tblW w:w="0" w:type="auto"/>
        <w:tblInd w:w="817" w:type="dxa"/>
        <w:tblLook w:val="04A0" w:firstRow="1" w:lastRow="0" w:firstColumn="1" w:lastColumn="0" w:noHBand="0" w:noVBand="1"/>
      </w:tblPr>
      <w:tblGrid>
        <w:gridCol w:w="2034"/>
        <w:gridCol w:w="1570"/>
        <w:gridCol w:w="1570"/>
        <w:gridCol w:w="1570"/>
        <w:gridCol w:w="1465"/>
      </w:tblGrid>
      <w:tr w:rsidR="005273CE" w:rsidRPr="005273CE" w14:paraId="7161BB25" w14:textId="77777777" w:rsidTr="00EA0599">
        <w:tc>
          <w:tcPr>
            <w:tcW w:w="2062" w:type="dxa"/>
            <w:shd w:val="clear" w:color="auto" w:fill="auto"/>
          </w:tcPr>
          <w:p w14:paraId="7D433E8E"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b/>
                <w:sz w:val="22"/>
                <w:szCs w:val="22"/>
              </w:rPr>
            </w:pPr>
          </w:p>
          <w:p w14:paraId="17C3BBC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b/>
                <w:sz w:val="22"/>
                <w:szCs w:val="22"/>
              </w:rPr>
            </w:pPr>
          </w:p>
          <w:p w14:paraId="4B08AF2B"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OFFENCE</w:t>
            </w:r>
          </w:p>
        </w:tc>
        <w:tc>
          <w:tcPr>
            <w:tcW w:w="1633" w:type="dxa"/>
            <w:shd w:val="clear" w:color="auto" w:fill="auto"/>
          </w:tcPr>
          <w:p w14:paraId="2734DC97"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31FF49C6"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FIRST OCCASION</w:t>
            </w:r>
          </w:p>
        </w:tc>
        <w:tc>
          <w:tcPr>
            <w:tcW w:w="1633" w:type="dxa"/>
            <w:shd w:val="clear" w:color="auto" w:fill="auto"/>
          </w:tcPr>
          <w:p w14:paraId="29BDFE42"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78CFEED5"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SECOND OCCASION</w:t>
            </w:r>
          </w:p>
        </w:tc>
        <w:tc>
          <w:tcPr>
            <w:tcW w:w="1633" w:type="dxa"/>
            <w:shd w:val="clear" w:color="auto" w:fill="auto"/>
          </w:tcPr>
          <w:p w14:paraId="5C0A5EC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14E407BD"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THIRD OCCASION</w:t>
            </w:r>
          </w:p>
        </w:tc>
        <w:tc>
          <w:tcPr>
            <w:tcW w:w="1510" w:type="dxa"/>
            <w:shd w:val="clear" w:color="auto" w:fill="auto"/>
          </w:tcPr>
          <w:p w14:paraId="0B099DA7"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0AF1C7CB"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FOURTH</w:t>
            </w:r>
          </w:p>
          <w:p w14:paraId="788A6C1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OCCASION</w:t>
            </w:r>
          </w:p>
        </w:tc>
      </w:tr>
      <w:tr w:rsidR="005273CE" w:rsidRPr="005273CE" w14:paraId="56FA1A82" w14:textId="77777777" w:rsidTr="00EA0599">
        <w:tc>
          <w:tcPr>
            <w:tcW w:w="2062" w:type="dxa"/>
            <w:shd w:val="clear" w:color="auto" w:fill="auto"/>
          </w:tcPr>
          <w:p w14:paraId="4D555FF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5F4F8BBA"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UNSATISFACTORY</w:t>
            </w:r>
          </w:p>
          <w:p w14:paraId="09B04839"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CONDUCT</w:t>
            </w:r>
          </w:p>
        </w:tc>
        <w:tc>
          <w:tcPr>
            <w:tcW w:w="1633" w:type="dxa"/>
            <w:shd w:val="clear" w:color="auto" w:fill="auto"/>
          </w:tcPr>
          <w:p w14:paraId="4ACF6A87"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1236A340"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Formal verbal warning</w:t>
            </w:r>
          </w:p>
        </w:tc>
        <w:tc>
          <w:tcPr>
            <w:tcW w:w="1633" w:type="dxa"/>
            <w:shd w:val="clear" w:color="auto" w:fill="auto"/>
          </w:tcPr>
          <w:p w14:paraId="5521786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00161E4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Written</w:t>
            </w:r>
          </w:p>
          <w:p w14:paraId="6B946F7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warning</w:t>
            </w:r>
          </w:p>
        </w:tc>
        <w:tc>
          <w:tcPr>
            <w:tcW w:w="1633" w:type="dxa"/>
            <w:shd w:val="clear" w:color="auto" w:fill="auto"/>
          </w:tcPr>
          <w:p w14:paraId="38853B1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6A38C994"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Final written warning</w:t>
            </w:r>
          </w:p>
        </w:tc>
        <w:tc>
          <w:tcPr>
            <w:tcW w:w="1510" w:type="dxa"/>
            <w:shd w:val="clear" w:color="auto" w:fill="auto"/>
          </w:tcPr>
          <w:p w14:paraId="1F9A2602"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77B0DC23"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Dismissal</w:t>
            </w:r>
          </w:p>
        </w:tc>
      </w:tr>
      <w:tr w:rsidR="005273CE" w:rsidRPr="005273CE" w14:paraId="2D75E21E" w14:textId="77777777" w:rsidTr="00EA0599">
        <w:tc>
          <w:tcPr>
            <w:tcW w:w="2062" w:type="dxa"/>
            <w:shd w:val="clear" w:color="auto" w:fill="auto"/>
          </w:tcPr>
          <w:p w14:paraId="53D7C75D"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18082855"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MISCONDUCT</w:t>
            </w:r>
          </w:p>
        </w:tc>
        <w:tc>
          <w:tcPr>
            <w:tcW w:w="1633" w:type="dxa"/>
            <w:shd w:val="clear" w:color="auto" w:fill="auto"/>
          </w:tcPr>
          <w:p w14:paraId="0C000DCA"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791DA7BD"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Written</w:t>
            </w:r>
          </w:p>
          <w:p w14:paraId="01B9080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warning</w:t>
            </w:r>
          </w:p>
        </w:tc>
        <w:tc>
          <w:tcPr>
            <w:tcW w:w="1633" w:type="dxa"/>
            <w:shd w:val="clear" w:color="auto" w:fill="auto"/>
          </w:tcPr>
          <w:p w14:paraId="3276C772"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11CE2966"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Final written</w:t>
            </w:r>
          </w:p>
          <w:p w14:paraId="2D16F563"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warning</w:t>
            </w:r>
          </w:p>
        </w:tc>
        <w:tc>
          <w:tcPr>
            <w:tcW w:w="1633" w:type="dxa"/>
            <w:shd w:val="clear" w:color="auto" w:fill="auto"/>
          </w:tcPr>
          <w:p w14:paraId="64D0ADCE"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34A8A5A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Dismissal</w:t>
            </w:r>
          </w:p>
        </w:tc>
        <w:tc>
          <w:tcPr>
            <w:tcW w:w="1510" w:type="dxa"/>
            <w:shd w:val="clear" w:color="auto" w:fill="auto"/>
          </w:tcPr>
          <w:p w14:paraId="44E8E8FD"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363F1784"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sz w:val="22"/>
                <w:szCs w:val="22"/>
              </w:rPr>
            </w:pPr>
          </w:p>
        </w:tc>
      </w:tr>
      <w:tr w:rsidR="005273CE" w:rsidRPr="005273CE" w14:paraId="7686A8BD" w14:textId="77777777" w:rsidTr="00EA0599">
        <w:tc>
          <w:tcPr>
            <w:tcW w:w="2062" w:type="dxa"/>
            <w:shd w:val="clear" w:color="auto" w:fill="auto"/>
          </w:tcPr>
          <w:p w14:paraId="1E707776"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5BA3A62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SERIOUS MISCONDUCT</w:t>
            </w:r>
          </w:p>
        </w:tc>
        <w:tc>
          <w:tcPr>
            <w:tcW w:w="1633" w:type="dxa"/>
            <w:shd w:val="clear" w:color="auto" w:fill="auto"/>
          </w:tcPr>
          <w:p w14:paraId="302B3B62"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0591DE12"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Final written warning</w:t>
            </w:r>
          </w:p>
        </w:tc>
        <w:tc>
          <w:tcPr>
            <w:tcW w:w="1633" w:type="dxa"/>
            <w:shd w:val="clear" w:color="auto" w:fill="auto"/>
          </w:tcPr>
          <w:p w14:paraId="4801063F"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6A597115"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Dismissal</w:t>
            </w:r>
          </w:p>
        </w:tc>
        <w:tc>
          <w:tcPr>
            <w:tcW w:w="1633" w:type="dxa"/>
            <w:shd w:val="clear" w:color="auto" w:fill="auto"/>
          </w:tcPr>
          <w:p w14:paraId="04541670"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28ED7811"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sz w:val="22"/>
                <w:szCs w:val="22"/>
              </w:rPr>
            </w:pPr>
          </w:p>
        </w:tc>
        <w:tc>
          <w:tcPr>
            <w:tcW w:w="1510" w:type="dxa"/>
            <w:shd w:val="clear" w:color="auto" w:fill="auto"/>
          </w:tcPr>
          <w:p w14:paraId="3923F28D"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331CE4EA"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sz w:val="22"/>
                <w:szCs w:val="22"/>
              </w:rPr>
            </w:pPr>
          </w:p>
        </w:tc>
      </w:tr>
      <w:tr w:rsidR="005273CE" w:rsidRPr="005273CE" w14:paraId="1B5C7CD0" w14:textId="77777777" w:rsidTr="00EA0599">
        <w:tc>
          <w:tcPr>
            <w:tcW w:w="2062" w:type="dxa"/>
            <w:shd w:val="clear" w:color="auto" w:fill="auto"/>
          </w:tcPr>
          <w:p w14:paraId="270462A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p>
          <w:p w14:paraId="6E499494"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b/>
                <w:sz w:val="22"/>
                <w:szCs w:val="22"/>
              </w:rPr>
            </w:pPr>
            <w:r w:rsidRPr="005273CE">
              <w:rPr>
                <w:rFonts w:asciiTheme="minorHAnsi" w:hAnsiTheme="minorHAnsi" w:cstheme="minorHAnsi"/>
                <w:b/>
                <w:sz w:val="22"/>
                <w:szCs w:val="22"/>
              </w:rPr>
              <w:t>GROSS MISCONDUCT</w:t>
            </w:r>
          </w:p>
        </w:tc>
        <w:tc>
          <w:tcPr>
            <w:tcW w:w="1633" w:type="dxa"/>
            <w:shd w:val="clear" w:color="auto" w:fill="auto"/>
          </w:tcPr>
          <w:p w14:paraId="17D5F1E5"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05ADA90C"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r w:rsidRPr="005273CE">
              <w:rPr>
                <w:rFonts w:asciiTheme="minorHAnsi" w:hAnsiTheme="minorHAnsi" w:cstheme="minorHAnsi"/>
                <w:sz w:val="22"/>
                <w:szCs w:val="22"/>
              </w:rPr>
              <w:t>Dismissal</w:t>
            </w:r>
          </w:p>
        </w:tc>
        <w:tc>
          <w:tcPr>
            <w:tcW w:w="1633" w:type="dxa"/>
            <w:shd w:val="clear" w:color="auto" w:fill="auto"/>
          </w:tcPr>
          <w:p w14:paraId="723AF671"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5B0D3905"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sz w:val="22"/>
                <w:szCs w:val="22"/>
              </w:rPr>
            </w:pPr>
          </w:p>
        </w:tc>
        <w:tc>
          <w:tcPr>
            <w:tcW w:w="1633" w:type="dxa"/>
            <w:shd w:val="clear" w:color="auto" w:fill="auto"/>
          </w:tcPr>
          <w:p w14:paraId="25516B48"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3F8D634D"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sz w:val="22"/>
                <w:szCs w:val="22"/>
              </w:rPr>
            </w:pPr>
          </w:p>
        </w:tc>
        <w:tc>
          <w:tcPr>
            <w:tcW w:w="1510" w:type="dxa"/>
            <w:shd w:val="clear" w:color="auto" w:fill="auto"/>
          </w:tcPr>
          <w:p w14:paraId="2E275904"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rPr>
                <w:rFonts w:asciiTheme="minorHAnsi" w:hAnsiTheme="minorHAnsi" w:cstheme="minorHAnsi"/>
                <w:sz w:val="22"/>
                <w:szCs w:val="22"/>
              </w:rPr>
            </w:pPr>
          </w:p>
          <w:p w14:paraId="368EB257" w14:textId="77777777" w:rsidR="005273CE" w:rsidRPr="005273CE" w:rsidRDefault="005273CE" w:rsidP="00EA0599">
            <w:pPr>
              <w:widowControl w:val="0"/>
              <w:tabs>
                <w:tab w:val="left" w:pos="707"/>
                <w:tab w:val="left" w:pos="2160"/>
                <w:tab w:val="left" w:pos="2885"/>
                <w:tab w:val="left" w:pos="3600"/>
                <w:tab w:val="left" w:pos="4326"/>
                <w:tab w:val="left" w:pos="5040"/>
                <w:tab w:val="left" w:pos="5753"/>
                <w:tab w:val="left" w:pos="6480"/>
                <w:tab w:val="left" w:pos="7200"/>
                <w:tab w:val="left" w:pos="7920"/>
                <w:tab w:val="left" w:pos="8640"/>
              </w:tabs>
              <w:autoSpaceDE w:val="0"/>
              <w:autoSpaceDN w:val="0"/>
              <w:adjustRightInd w:val="0"/>
              <w:jc w:val="center"/>
              <w:rPr>
                <w:rFonts w:asciiTheme="minorHAnsi" w:hAnsiTheme="minorHAnsi" w:cstheme="minorHAnsi"/>
                <w:sz w:val="22"/>
                <w:szCs w:val="22"/>
              </w:rPr>
            </w:pPr>
          </w:p>
        </w:tc>
      </w:tr>
    </w:tbl>
    <w:p w14:paraId="462CFCCC"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46EAF1A8"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2)</w:t>
      </w:r>
      <w:r w:rsidRPr="005273CE">
        <w:rPr>
          <w:rFonts w:cstheme="minorHAnsi"/>
          <w:sz w:val="22"/>
          <w:szCs w:val="22"/>
        </w:rPr>
        <w:tab/>
        <w:t xml:space="preserve">We retain discretion in respect of the disciplinary procedures to take account of your length of service and to vary the procedures accordingly. If you have a short amount of </w:t>
      </w:r>
      <w:proofErr w:type="gramStart"/>
      <w:r w:rsidRPr="005273CE">
        <w:rPr>
          <w:rFonts w:cstheme="minorHAnsi"/>
          <w:sz w:val="22"/>
          <w:szCs w:val="22"/>
        </w:rPr>
        <w:t>service</w:t>
      </w:r>
      <w:proofErr w:type="gramEnd"/>
      <w:r w:rsidRPr="005273CE">
        <w:rPr>
          <w:rFonts w:cstheme="minorHAnsi"/>
          <w:sz w:val="22"/>
          <w:szCs w:val="22"/>
        </w:rPr>
        <w:t xml:space="preserve"> you may not be in receipt of any warnings before dismissal.</w:t>
      </w:r>
    </w:p>
    <w:p w14:paraId="3E4581D0" w14:textId="77777777" w:rsidR="005273CE" w:rsidRPr="005273CE" w:rsidRDefault="005273CE" w:rsidP="005273CE">
      <w:pPr>
        <w:widowControl w:val="0"/>
        <w:autoSpaceDE w:val="0"/>
        <w:autoSpaceDN w:val="0"/>
        <w:adjustRightInd w:val="0"/>
        <w:jc w:val="both"/>
        <w:rPr>
          <w:rFonts w:cstheme="minorHAnsi"/>
          <w:sz w:val="22"/>
          <w:szCs w:val="22"/>
        </w:rPr>
      </w:pPr>
    </w:p>
    <w:p w14:paraId="0B91E2DB"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3)</w:t>
      </w:r>
      <w:r w:rsidRPr="005273CE">
        <w:rPr>
          <w:rFonts w:cstheme="minorHAnsi"/>
          <w:sz w:val="22"/>
          <w:szCs w:val="22"/>
        </w:rPr>
        <w:tab/>
        <w:t>If a disciplinary penalty is imposed it will be in line with the procedure outlined above, which may encompass a formal verbal warning, written warning, final written warning, or dismissal, and full details will be given to you.</w:t>
      </w:r>
    </w:p>
    <w:p w14:paraId="76B89A50"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2304D617"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4)</w:t>
      </w:r>
      <w:r w:rsidRPr="005273CE">
        <w:rPr>
          <w:rFonts w:cstheme="minorHAnsi"/>
          <w:sz w:val="22"/>
          <w:szCs w:val="22"/>
        </w:rPr>
        <w:tab/>
        <w:t>In all cases warnings will be issued for misconduct, irrespective of the precise matters concerned, and any further breach of the rules in relation to similar or entirely independent matters of misconduct will be treated as further disciplinary matters and allow the continuation of the disciplinary process through to dismissal if the warnings are not heeded.</w:t>
      </w:r>
    </w:p>
    <w:p w14:paraId="25562ED1" w14:textId="6323B392" w:rsidR="005273CE" w:rsidRDefault="005273CE" w:rsidP="005273CE"/>
    <w:p w14:paraId="605CA677" w14:textId="77777777" w:rsidR="005273CE" w:rsidRPr="005273CE" w:rsidRDefault="005273CE" w:rsidP="005273CE">
      <w:pPr>
        <w:widowControl w:val="0"/>
        <w:autoSpaceDE w:val="0"/>
        <w:autoSpaceDN w:val="0"/>
        <w:adjustRightInd w:val="0"/>
        <w:jc w:val="both"/>
        <w:rPr>
          <w:rFonts w:cstheme="minorHAnsi"/>
          <w:b/>
          <w:bCs/>
          <w:sz w:val="22"/>
          <w:szCs w:val="22"/>
        </w:rPr>
      </w:pPr>
      <w:r w:rsidRPr="005273CE">
        <w:rPr>
          <w:rFonts w:cstheme="minorHAnsi"/>
          <w:b/>
          <w:bCs/>
          <w:sz w:val="22"/>
          <w:szCs w:val="22"/>
        </w:rPr>
        <w:t>PERIOD OF WARNINGS</w:t>
      </w:r>
    </w:p>
    <w:p w14:paraId="5D6B0E9A"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6F1C0EF2"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1)</w:t>
      </w:r>
      <w:r w:rsidRPr="005273CE">
        <w:rPr>
          <w:rFonts w:cstheme="minorHAnsi"/>
          <w:sz w:val="22"/>
          <w:szCs w:val="22"/>
        </w:rPr>
        <w:tab/>
        <w:t>Formal verbal warning</w:t>
      </w:r>
    </w:p>
    <w:p w14:paraId="2276546D"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30918C7A" w14:textId="77777777" w:rsidR="005273CE" w:rsidRPr="005273CE" w:rsidRDefault="005273CE" w:rsidP="005273CE">
      <w:pPr>
        <w:widowControl w:val="0"/>
        <w:autoSpaceDE w:val="0"/>
        <w:autoSpaceDN w:val="0"/>
        <w:adjustRightInd w:val="0"/>
        <w:ind w:left="709"/>
        <w:jc w:val="both"/>
        <w:rPr>
          <w:rFonts w:cstheme="minorHAnsi"/>
          <w:sz w:val="22"/>
          <w:szCs w:val="22"/>
        </w:rPr>
      </w:pPr>
      <w:r w:rsidRPr="005273CE">
        <w:rPr>
          <w:rFonts w:cstheme="minorHAnsi"/>
          <w:sz w:val="22"/>
          <w:szCs w:val="22"/>
        </w:rPr>
        <w:t xml:space="preserve">A formal verbal warning will normally be disregarded for disciplinary purposes after a </w:t>
      </w:r>
      <w:proofErr w:type="gramStart"/>
      <w:r w:rsidRPr="005273CE">
        <w:rPr>
          <w:rFonts w:cstheme="minorHAnsi"/>
          <w:sz w:val="22"/>
          <w:szCs w:val="22"/>
        </w:rPr>
        <w:t>six month</w:t>
      </w:r>
      <w:proofErr w:type="gramEnd"/>
      <w:r w:rsidRPr="005273CE">
        <w:rPr>
          <w:rFonts w:cstheme="minorHAnsi"/>
          <w:sz w:val="22"/>
          <w:szCs w:val="22"/>
        </w:rPr>
        <w:t xml:space="preserve"> period.</w:t>
      </w:r>
    </w:p>
    <w:p w14:paraId="5AC6E49C" w14:textId="77777777" w:rsidR="005273CE" w:rsidRPr="005273CE" w:rsidRDefault="005273CE" w:rsidP="005273CE">
      <w:pPr>
        <w:widowControl w:val="0"/>
        <w:autoSpaceDE w:val="0"/>
        <w:autoSpaceDN w:val="0"/>
        <w:adjustRightInd w:val="0"/>
        <w:ind w:left="709"/>
        <w:jc w:val="both"/>
        <w:rPr>
          <w:rFonts w:cstheme="minorHAnsi"/>
          <w:sz w:val="22"/>
          <w:szCs w:val="22"/>
        </w:rPr>
      </w:pPr>
    </w:p>
    <w:p w14:paraId="1B3D08AB"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lastRenderedPageBreak/>
        <w:t xml:space="preserve">2) </w:t>
      </w:r>
      <w:r w:rsidRPr="005273CE">
        <w:rPr>
          <w:rFonts w:cstheme="minorHAnsi"/>
          <w:sz w:val="22"/>
          <w:szCs w:val="22"/>
        </w:rPr>
        <w:tab/>
        <w:t>Written warning</w:t>
      </w:r>
    </w:p>
    <w:p w14:paraId="0F82535A"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15C46543" w14:textId="77777777" w:rsidR="005273CE" w:rsidRPr="005273CE" w:rsidRDefault="005273CE" w:rsidP="005273CE">
      <w:pPr>
        <w:widowControl w:val="0"/>
        <w:autoSpaceDE w:val="0"/>
        <w:autoSpaceDN w:val="0"/>
        <w:adjustRightInd w:val="0"/>
        <w:ind w:left="709"/>
        <w:jc w:val="both"/>
        <w:rPr>
          <w:rFonts w:cstheme="minorHAnsi"/>
          <w:sz w:val="22"/>
          <w:szCs w:val="22"/>
        </w:rPr>
      </w:pPr>
      <w:r w:rsidRPr="005273CE">
        <w:rPr>
          <w:rFonts w:cstheme="minorHAnsi"/>
          <w:sz w:val="22"/>
          <w:szCs w:val="22"/>
        </w:rPr>
        <w:t xml:space="preserve">A written warning will normally be disregarded for disciplinary purposes after a </w:t>
      </w:r>
      <w:proofErr w:type="gramStart"/>
      <w:r w:rsidRPr="005273CE">
        <w:rPr>
          <w:rFonts w:cstheme="minorHAnsi"/>
          <w:sz w:val="22"/>
          <w:szCs w:val="22"/>
        </w:rPr>
        <w:t>six month</w:t>
      </w:r>
      <w:proofErr w:type="gramEnd"/>
      <w:r w:rsidRPr="005273CE">
        <w:rPr>
          <w:rFonts w:cstheme="minorHAnsi"/>
          <w:sz w:val="22"/>
          <w:szCs w:val="22"/>
        </w:rPr>
        <w:t xml:space="preserve"> period.</w:t>
      </w:r>
    </w:p>
    <w:p w14:paraId="2A6D6C58" w14:textId="77777777" w:rsidR="005273CE" w:rsidRPr="005273CE" w:rsidRDefault="005273CE" w:rsidP="005273CE">
      <w:pPr>
        <w:widowControl w:val="0"/>
        <w:autoSpaceDE w:val="0"/>
        <w:autoSpaceDN w:val="0"/>
        <w:adjustRightInd w:val="0"/>
        <w:ind w:left="709"/>
        <w:jc w:val="both"/>
        <w:rPr>
          <w:rFonts w:cstheme="minorHAnsi"/>
          <w:sz w:val="22"/>
          <w:szCs w:val="22"/>
        </w:rPr>
      </w:pPr>
    </w:p>
    <w:p w14:paraId="42E23DDE" w14:textId="77777777" w:rsidR="005273CE" w:rsidRPr="005273CE" w:rsidRDefault="005273CE" w:rsidP="005273CE">
      <w:pPr>
        <w:widowControl w:val="0"/>
        <w:autoSpaceDE w:val="0"/>
        <w:autoSpaceDN w:val="0"/>
        <w:adjustRightInd w:val="0"/>
        <w:ind w:left="709" w:hanging="425"/>
        <w:jc w:val="both"/>
        <w:rPr>
          <w:rFonts w:cstheme="minorHAnsi"/>
          <w:sz w:val="22"/>
          <w:szCs w:val="22"/>
        </w:rPr>
      </w:pPr>
      <w:r w:rsidRPr="005273CE">
        <w:rPr>
          <w:rFonts w:cstheme="minorHAnsi"/>
          <w:sz w:val="22"/>
          <w:szCs w:val="22"/>
        </w:rPr>
        <w:t xml:space="preserve">3) </w:t>
      </w:r>
      <w:r w:rsidRPr="005273CE">
        <w:rPr>
          <w:rFonts w:cstheme="minorHAnsi"/>
          <w:sz w:val="22"/>
          <w:szCs w:val="22"/>
        </w:rPr>
        <w:tab/>
        <w:t>Final written warning</w:t>
      </w:r>
    </w:p>
    <w:p w14:paraId="7C6C3594" w14:textId="77777777" w:rsidR="005273CE" w:rsidRPr="005273CE" w:rsidRDefault="005273CE" w:rsidP="005273CE">
      <w:pPr>
        <w:widowControl w:val="0"/>
        <w:autoSpaceDE w:val="0"/>
        <w:autoSpaceDN w:val="0"/>
        <w:adjustRightInd w:val="0"/>
        <w:ind w:left="709" w:hanging="425"/>
        <w:jc w:val="both"/>
        <w:rPr>
          <w:rFonts w:cstheme="minorHAnsi"/>
          <w:sz w:val="22"/>
          <w:szCs w:val="22"/>
        </w:rPr>
      </w:pPr>
    </w:p>
    <w:p w14:paraId="5E5056FD" w14:textId="77777777" w:rsidR="005273CE" w:rsidRPr="005273CE" w:rsidRDefault="005273CE" w:rsidP="005273CE">
      <w:pPr>
        <w:widowControl w:val="0"/>
        <w:autoSpaceDE w:val="0"/>
        <w:autoSpaceDN w:val="0"/>
        <w:adjustRightInd w:val="0"/>
        <w:ind w:left="709"/>
        <w:jc w:val="both"/>
        <w:rPr>
          <w:rFonts w:cstheme="minorHAnsi"/>
          <w:sz w:val="22"/>
          <w:szCs w:val="22"/>
        </w:rPr>
      </w:pPr>
      <w:r w:rsidRPr="005273CE">
        <w:rPr>
          <w:rFonts w:cstheme="minorHAnsi"/>
          <w:sz w:val="22"/>
          <w:szCs w:val="22"/>
        </w:rPr>
        <w:t xml:space="preserve">A final written warning will normally be disregarded for disciplinary purposes after a </w:t>
      </w:r>
      <w:proofErr w:type="gramStart"/>
      <w:r w:rsidRPr="005273CE">
        <w:rPr>
          <w:rFonts w:cstheme="minorHAnsi"/>
          <w:sz w:val="22"/>
          <w:szCs w:val="22"/>
        </w:rPr>
        <w:t>twelve month</w:t>
      </w:r>
      <w:proofErr w:type="gramEnd"/>
      <w:r w:rsidRPr="005273CE">
        <w:rPr>
          <w:rFonts w:cstheme="minorHAnsi"/>
          <w:sz w:val="22"/>
          <w:szCs w:val="22"/>
        </w:rPr>
        <w:t xml:space="preserve"> period.</w:t>
      </w:r>
    </w:p>
    <w:p w14:paraId="6BACD462" w14:textId="77777777" w:rsidR="005273CE" w:rsidRPr="005273CE" w:rsidRDefault="005273CE" w:rsidP="005273CE"/>
    <w:p w14:paraId="378A58B3" w14:textId="0A5749EF" w:rsidR="001149C4" w:rsidRDefault="005273CE" w:rsidP="001149C4">
      <w:pPr>
        <w:rPr>
          <w:rFonts w:ascii="Calibri" w:hAnsi="Calibri" w:cs="Calibri"/>
          <w:b/>
          <w:sz w:val="22"/>
          <w:szCs w:val="22"/>
        </w:rPr>
      </w:pPr>
      <w:r w:rsidRPr="005273CE">
        <w:rPr>
          <w:rFonts w:ascii="Calibri" w:hAnsi="Calibri" w:cs="Calibri"/>
          <w:b/>
          <w:sz w:val="22"/>
          <w:szCs w:val="22"/>
        </w:rPr>
        <w:t>GRIEVANCE PROCEDURE</w:t>
      </w:r>
    </w:p>
    <w:p w14:paraId="51BBFA3D" w14:textId="337BDAA4" w:rsidR="005273CE" w:rsidRDefault="005273CE" w:rsidP="001149C4">
      <w:pPr>
        <w:rPr>
          <w:rFonts w:ascii="Calibri" w:hAnsi="Calibri" w:cs="Calibri"/>
          <w:b/>
          <w:sz w:val="22"/>
          <w:szCs w:val="22"/>
        </w:rPr>
      </w:pPr>
    </w:p>
    <w:p w14:paraId="65DE89A0" w14:textId="77777777"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 xml:space="preserve">1) </w:t>
      </w:r>
      <w:r w:rsidRPr="008349D7">
        <w:rPr>
          <w:rFonts w:cstheme="minorHAnsi"/>
          <w:sz w:val="22"/>
          <w:szCs w:val="22"/>
        </w:rPr>
        <w:tab/>
        <w:t>You have the right to lodge an appeal in respect of any capability/disciplinary action taken against you.</w:t>
      </w:r>
    </w:p>
    <w:p w14:paraId="2552AD32" w14:textId="77777777" w:rsidR="005273CE" w:rsidRPr="008349D7" w:rsidRDefault="005273CE" w:rsidP="005273CE">
      <w:pPr>
        <w:widowControl w:val="0"/>
        <w:autoSpaceDE w:val="0"/>
        <w:autoSpaceDN w:val="0"/>
        <w:adjustRightInd w:val="0"/>
        <w:ind w:left="709" w:hanging="425"/>
        <w:jc w:val="both"/>
        <w:rPr>
          <w:rFonts w:cstheme="minorHAnsi"/>
          <w:sz w:val="22"/>
          <w:szCs w:val="22"/>
        </w:rPr>
      </w:pPr>
    </w:p>
    <w:p w14:paraId="6FCB2A7B" w14:textId="2AE63E7D"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 xml:space="preserve">2) </w:t>
      </w:r>
      <w:r w:rsidRPr="008349D7">
        <w:rPr>
          <w:rFonts w:cstheme="minorHAnsi"/>
          <w:sz w:val="22"/>
          <w:szCs w:val="22"/>
        </w:rPr>
        <w:tab/>
        <w:t xml:space="preserve">If you wish to exercise this right you should apply either verbally or in writing to the </w:t>
      </w:r>
      <w:r w:rsidRPr="008349D7">
        <w:rPr>
          <w:rFonts w:cstheme="minorHAnsi"/>
          <w:sz w:val="22"/>
          <w:szCs w:val="22"/>
        </w:rPr>
        <w:t>Wiltshire Cricket Limited Chairman</w:t>
      </w:r>
      <w:r w:rsidRPr="008349D7">
        <w:rPr>
          <w:rFonts w:cstheme="minorHAnsi"/>
          <w:sz w:val="22"/>
          <w:szCs w:val="22"/>
        </w:rPr>
        <w:t>.</w:t>
      </w:r>
    </w:p>
    <w:p w14:paraId="6029B049" w14:textId="77777777" w:rsidR="005273CE" w:rsidRPr="008349D7" w:rsidRDefault="005273CE" w:rsidP="005273CE">
      <w:pPr>
        <w:widowControl w:val="0"/>
        <w:autoSpaceDE w:val="0"/>
        <w:autoSpaceDN w:val="0"/>
        <w:adjustRightInd w:val="0"/>
        <w:ind w:left="709" w:hanging="425"/>
        <w:jc w:val="both"/>
        <w:rPr>
          <w:rFonts w:cstheme="minorHAnsi"/>
          <w:sz w:val="22"/>
          <w:szCs w:val="22"/>
        </w:rPr>
      </w:pPr>
    </w:p>
    <w:p w14:paraId="3A5CC73F" w14:textId="77777777"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 xml:space="preserve">3) </w:t>
      </w:r>
      <w:r w:rsidRPr="008349D7">
        <w:rPr>
          <w:rFonts w:cstheme="minorHAnsi"/>
          <w:sz w:val="22"/>
          <w:szCs w:val="22"/>
        </w:rPr>
        <w:tab/>
        <w:t>An appeal against a formal warning or dismissal should give details of why the penalty imposed is too severe, inappropriate or unfair in the circumstances.</w:t>
      </w:r>
    </w:p>
    <w:p w14:paraId="145496DA" w14:textId="77777777" w:rsidR="005273CE" w:rsidRPr="008349D7" w:rsidRDefault="005273CE" w:rsidP="005273CE">
      <w:pPr>
        <w:widowControl w:val="0"/>
        <w:autoSpaceDE w:val="0"/>
        <w:autoSpaceDN w:val="0"/>
        <w:adjustRightInd w:val="0"/>
        <w:ind w:left="709" w:hanging="425"/>
        <w:jc w:val="both"/>
        <w:rPr>
          <w:rFonts w:cstheme="minorHAnsi"/>
          <w:sz w:val="22"/>
          <w:szCs w:val="22"/>
        </w:rPr>
      </w:pPr>
    </w:p>
    <w:p w14:paraId="0C2BF04E" w14:textId="165F150C"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 xml:space="preserve">4) </w:t>
      </w:r>
      <w:r w:rsidRPr="008349D7">
        <w:rPr>
          <w:rFonts w:cstheme="minorHAnsi"/>
          <w:sz w:val="22"/>
          <w:szCs w:val="22"/>
        </w:rPr>
        <w:tab/>
        <w:t>The appeal procedure will normally be conducted by a member of staff</w:t>
      </w:r>
      <w:r w:rsidR="008349D7" w:rsidRPr="008349D7">
        <w:rPr>
          <w:rFonts w:cstheme="minorHAnsi"/>
          <w:sz w:val="22"/>
          <w:szCs w:val="22"/>
        </w:rPr>
        <w:t xml:space="preserve"> or the Board</w:t>
      </w:r>
      <w:r w:rsidRPr="008349D7">
        <w:rPr>
          <w:rFonts w:cstheme="minorHAnsi"/>
          <w:sz w:val="22"/>
          <w:szCs w:val="22"/>
        </w:rPr>
        <w:t xml:space="preserve"> not previously connected with the process so that an independent decision into the severity and appropriateness of the action taken can be made.</w:t>
      </w:r>
    </w:p>
    <w:p w14:paraId="0CAEA247" w14:textId="77777777" w:rsidR="005273CE" w:rsidRPr="008349D7" w:rsidRDefault="005273CE" w:rsidP="005273CE">
      <w:pPr>
        <w:widowControl w:val="0"/>
        <w:autoSpaceDE w:val="0"/>
        <w:autoSpaceDN w:val="0"/>
        <w:adjustRightInd w:val="0"/>
        <w:ind w:left="709" w:hanging="425"/>
        <w:jc w:val="both"/>
        <w:rPr>
          <w:rFonts w:cstheme="minorHAnsi"/>
          <w:sz w:val="22"/>
          <w:szCs w:val="22"/>
        </w:rPr>
      </w:pPr>
    </w:p>
    <w:p w14:paraId="22942B47" w14:textId="77777777"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 xml:space="preserve">5) </w:t>
      </w:r>
      <w:r w:rsidRPr="008349D7">
        <w:rPr>
          <w:rFonts w:cstheme="minorHAnsi"/>
          <w:sz w:val="22"/>
          <w:szCs w:val="22"/>
        </w:rPr>
        <w:tab/>
        <w:t>If you are appealing on the grounds that you have not committed the offence then your appeal may take the form of a complete re-hearing and reappraisal of all matters so that the person who conducts the appeal can make an independent decision before deciding to grant or refuse the appeal.</w:t>
      </w:r>
    </w:p>
    <w:p w14:paraId="294D0016" w14:textId="77777777" w:rsidR="005273CE" w:rsidRPr="008349D7" w:rsidRDefault="005273CE" w:rsidP="005273CE">
      <w:pPr>
        <w:widowControl w:val="0"/>
        <w:autoSpaceDE w:val="0"/>
        <w:autoSpaceDN w:val="0"/>
        <w:adjustRightInd w:val="0"/>
        <w:ind w:left="709" w:hanging="425"/>
        <w:jc w:val="both"/>
        <w:rPr>
          <w:rFonts w:cstheme="minorHAnsi"/>
          <w:sz w:val="22"/>
          <w:szCs w:val="22"/>
        </w:rPr>
      </w:pPr>
    </w:p>
    <w:p w14:paraId="0A0915CD" w14:textId="77777777"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 xml:space="preserve">6) </w:t>
      </w:r>
      <w:r w:rsidRPr="008349D7">
        <w:rPr>
          <w:rFonts w:cstheme="minorHAnsi"/>
          <w:sz w:val="22"/>
          <w:szCs w:val="22"/>
        </w:rPr>
        <w:tab/>
        <w:t>You may be accompanied at any stage of the appeal hearing by a fellow employee of your choice. The result of the appeal will be made known to you in writing, normally within five working days after the hearing.</w:t>
      </w:r>
    </w:p>
    <w:p w14:paraId="199609BB" w14:textId="77777777" w:rsidR="005273CE" w:rsidRPr="008349D7" w:rsidRDefault="005273CE" w:rsidP="005273CE">
      <w:pPr>
        <w:widowControl w:val="0"/>
        <w:autoSpaceDE w:val="0"/>
        <w:autoSpaceDN w:val="0"/>
        <w:adjustRightInd w:val="0"/>
        <w:ind w:left="709" w:hanging="425"/>
        <w:jc w:val="both"/>
        <w:rPr>
          <w:rFonts w:cstheme="minorHAnsi"/>
          <w:sz w:val="22"/>
          <w:szCs w:val="22"/>
        </w:rPr>
      </w:pPr>
    </w:p>
    <w:p w14:paraId="2BFFFD83" w14:textId="77777777" w:rsidR="005273CE" w:rsidRPr="008349D7" w:rsidRDefault="005273CE" w:rsidP="005273CE">
      <w:pPr>
        <w:widowControl w:val="0"/>
        <w:autoSpaceDE w:val="0"/>
        <w:autoSpaceDN w:val="0"/>
        <w:adjustRightInd w:val="0"/>
        <w:ind w:left="709" w:hanging="425"/>
        <w:jc w:val="both"/>
        <w:rPr>
          <w:rFonts w:cstheme="minorHAnsi"/>
          <w:sz w:val="22"/>
          <w:szCs w:val="22"/>
        </w:rPr>
      </w:pPr>
      <w:r w:rsidRPr="008349D7">
        <w:rPr>
          <w:rFonts w:cstheme="minorHAnsi"/>
          <w:sz w:val="22"/>
          <w:szCs w:val="22"/>
        </w:rPr>
        <w:t>7)</w:t>
      </w:r>
      <w:r w:rsidRPr="008349D7">
        <w:rPr>
          <w:rFonts w:cstheme="minorHAnsi"/>
          <w:sz w:val="22"/>
          <w:szCs w:val="22"/>
        </w:rPr>
        <w:tab/>
        <w:t>We reserve the right to allow third parties to chair any formal hearing. You agree to permit us to share any relevant sensitive data where it is necessary for the purposes of that hearing.</w:t>
      </w:r>
    </w:p>
    <w:p w14:paraId="317F8F4F" w14:textId="77777777" w:rsidR="005273CE" w:rsidRPr="005273CE" w:rsidRDefault="005273CE" w:rsidP="001149C4">
      <w:pPr>
        <w:rPr>
          <w:rFonts w:ascii="Calibri" w:hAnsi="Calibri" w:cs="Calibri"/>
          <w:b/>
          <w:sz w:val="22"/>
          <w:szCs w:val="22"/>
        </w:rPr>
      </w:pPr>
    </w:p>
    <w:p w14:paraId="5179A04C"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42075236" w14:textId="77777777" w:rsidR="00402012" w:rsidRPr="007F6CDE" w:rsidRDefault="00402012" w:rsidP="00402012">
      <w:pPr>
        <w:pStyle w:val="Footer"/>
        <w:jc w:val="center"/>
        <w:rPr>
          <w:rFonts w:ascii="Arial Narrow" w:hAnsi="Arial Narrow"/>
          <w:b/>
          <w:color w:val="4A5B27"/>
          <w:sz w:val="20"/>
          <w:szCs w:val="20"/>
        </w:rPr>
      </w:pPr>
    </w:p>
    <w:p w14:paraId="2DE9A9D9" w14:textId="77777777" w:rsidR="007F6CDE" w:rsidRPr="007F6CDE" w:rsidRDefault="007F6CDE" w:rsidP="007F6CDE"/>
    <w:p w14:paraId="7825C790" w14:textId="77777777" w:rsidR="007F6CDE" w:rsidRDefault="007F6CDE" w:rsidP="007F6CDE"/>
    <w:p w14:paraId="5C65E86E"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4C92AD62" wp14:editId="3212783F">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0252" w14:textId="77777777" w:rsidR="00B2344B" w:rsidRDefault="00B2344B" w:rsidP="007F6CDE">
      <w:r>
        <w:separator/>
      </w:r>
    </w:p>
  </w:endnote>
  <w:endnote w:type="continuationSeparator" w:id="0">
    <w:p w14:paraId="2BF9562D" w14:textId="77777777" w:rsidR="00B2344B" w:rsidRDefault="00B2344B"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FD8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967A"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316BF2F3" wp14:editId="15542D25">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75D0AF97" w14:textId="77777777" w:rsidR="00422049" w:rsidRDefault="00422049" w:rsidP="00402012">
    <w:pPr>
      <w:pStyle w:val="Footer"/>
      <w:rPr>
        <w:rFonts w:ascii="Arial Narrow" w:hAnsi="Arial Narrow"/>
        <w:b/>
        <w:color w:val="4A5B27"/>
        <w:sz w:val="20"/>
        <w:szCs w:val="20"/>
      </w:rPr>
    </w:pPr>
  </w:p>
  <w:p w14:paraId="61ED3BEC"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5954A840" wp14:editId="1FC787DA">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44B37F8D" wp14:editId="3531176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21476FDE"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B37F8D"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21476FDE"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520C78A"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3593EE2C"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0724DD3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090"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53D9F" w14:textId="77777777" w:rsidR="00B2344B" w:rsidRDefault="00B2344B" w:rsidP="007F6CDE">
      <w:r>
        <w:separator/>
      </w:r>
    </w:p>
  </w:footnote>
  <w:footnote w:type="continuationSeparator" w:id="0">
    <w:p w14:paraId="0E814B91" w14:textId="77777777" w:rsidR="00B2344B" w:rsidRDefault="00B2344B"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EC33"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9001" w14:textId="77777777" w:rsidR="00422049" w:rsidRDefault="00422049">
    <w:pPr>
      <w:pStyle w:val="Header"/>
    </w:pPr>
  </w:p>
  <w:p w14:paraId="7279767D" w14:textId="77777777" w:rsidR="00422049" w:rsidRDefault="00422049">
    <w:pPr>
      <w:pStyle w:val="Header"/>
    </w:pPr>
  </w:p>
  <w:p w14:paraId="38C38AA1" w14:textId="77777777" w:rsidR="00422049" w:rsidRDefault="00422049">
    <w:pPr>
      <w:pStyle w:val="Header"/>
    </w:pPr>
  </w:p>
  <w:p w14:paraId="40AA07A6" w14:textId="77777777" w:rsidR="00422049" w:rsidRDefault="00422049">
    <w:pPr>
      <w:pStyle w:val="Header"/>
    </w:pPr>
  </w:p>
  <w:p w14:paraId="55F437E1" w14:textId="77777777" w:rsidR="00422049" w:rsidRDefault="00422049">
    <w:pPr>
      <w:pStyle w:val="Header"/>
    </w:pPr>
  </w:p>
  <w:p w14:paraId="1510A502" w14:textId="77777777" w:rsidR="00422049" w:rsidRDefault="00422049">
    <w:pPr>
      <w:pStyle w:val="Header"/>
    </w:pPr>
  </w:p>
  <w:p w14:paraId="3A96F147" w14:textId="77777777" w:rsidR="00422049" w:rsidRDefault="00422049">
    <w:pPr>
      <w:pStyle w:val="Header"/>
    </w:pPr>
  </w:p>
  <w:p w14:paraId="4BB3096F"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5395CD86" wp14:editId="34FA7109">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6CF3A91" wp14:editId="57068D6A">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75B48FF" w14:textId="77777777" w:rsidR="007F6CDE" w:rsidRDefault="007F6CDE" w:rsidP="00CC1A69">
                          <w:pPr>
                            <w:jc w:val="center"/>
                          </w:pPr>
                          <w:r w:rsidRPr="007F6CDE">
                            <w:rPr>
                              <w:noProof/>
                              <w:lang w:val="en-GB" w:eastAsia="en-GB" w:bidi="ar-SA"/>
                            </w:rPr>
                            <w:drawing>
                              <wp:inline distT="0" distB="0" distL="0" distR="0" wp14:anchorId="5A252A0F" wp14:editId="5ECB7690">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6CF3A91"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375B48FF" w14:textId="77777777" w:rsidR="007F6CDE" w:rsidRDefault="007F6CDE" w:rsidP="00CC1A69">
                    <w:pPr>
                      <w:jc w:val="center"/>
                    </w:pPr>
                    <w:r w:rsidRPr="007F6CDE">
                      <w:rPr>
                        <w:noProof/>
                        <w:lang w:val="en-GB" w:eastAsia="en-GB" w:bidi="ar-SA"/>
                      </w:rPr>
                      <w:drawing>
                        <wp:inline distT="0" distB="0" distL="0" distR="0" wp14:anchorId="5A252A0F" wp14:editId="5ECB7690">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2E7DBC98"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9C12"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57FE7"/>
    <w:multiLevelType w:val="hybridMultilevel"/>
    <w:tmpl w:val="8920099A"/>
    <w:lvl w:ilvl="0" w:tplc="1EF05774">
      <w:start w:val="2"/>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C6B211A"/>
    <w:multiLevelType w:val="multilevel"/>
    <w:tmpl w:val="4F861ADC"/>
    <w:lvl w:ilvl="0">
      <w:start w:val="1"/>
      <w:numFmt w:val="decimal"/>
      <w:lvlText w:val="%1)"/>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49C4"/>
    <w:rsid w:val="001F23CA"/>
    <w:rsid w:val="00214B67"/>
    <w:rsid w:val="003A4464"/>
    <w:rsid w:val="003F1368"/>
    <w:rsid w:val="003F593C"/>
    <w:rsid w:val="00402012"/>
    <w:rsid w:val="00422049"/>
    <w:rsid w:val="00484148"/>
    <w:rsid w:val="005273CE"/>
    <w:rsid w:val="005840CB"/>
    <w:rsid w:val="006D48E9"/>
    <w:rsid w:val="00755FA7"/>
    <w:rsid w:val="007F6CDE"/>
    <w:rsid w:val="008349D7"/>
    <w:rsid w:val="00931CD6"/>
    <w:rsid w:val="009863DB"/>
    <w:rsid w:val="00B2344B"/>
    <w:rsid w:val="00C40B92"/>
    <w:rsid w:val="00C71243"/>
    <w:rsid w:val="00C80B10"/>
    <w:rsid w:val="00CC1A69"/>
    <w:rsid w:val="00CE6401"/>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3864"/>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table" w:styleId="TableGrid">
    <w:name w:val="Table Grid"/>
    <w:basedOn w:val="TableNormal"/>
    <w:locked/>
    <w:rsid w:val="005273CE"/>
    <w:pPr>
      <w:spacing w:after="0" w:line="240" w:lineRule="auto"/>
    </w:pPr>
    <w:rPr>
      <w:rFonts w:ascii="Times New Roman" w:eastAsia="Times New Roman" w:hAnsi="Times New Roman"/>
      <w:sz w:val="20"/>
      <w:szCs w:val="20"/>
      <w:lang w:val="en-GB" w:eastAsia="en-GB" w:bidi="ar-S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2</cp:revision>
  <cp:lastPrinted>2016-03-14T11:28:00Z</cp:lastPrinted>
  <dcterms:created xsi:type="dcterms:W3CDTF">2018-11-12T11:14:00Z</dcterms:created>
  <dcterms:modified xsi:type="dcterms:W3CDTF">2018-11-12T11:14:00Z</dcterms:modified>
</cp:coreProperties>
</file>